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59BC8" w14:textId="77777777" w:rsidR="00036630" w:rsidRDefault="00036630" w:rsidP="004A6B43">
      <w:pPr>
        <w:jc w:val="center"/>
        <w:rPr>
          <w:rFonts w:ascii="Times New Roman Bold" w:hAnsi="Times New Roman Bold"/>
          <w:sz w:val="28"/>
        </w:rPr>
      </w:pPr>
      <w:r>
        <w:rPr>
          <w:rFonts w:ascii="Times New Roman Bold" w:hAnsi="Times New Roman Bold"/>
          <w:sz w:val="28"/>
        </w:rPr>
        <w:t>AP S</w:t>
      </w:r>
      <w:r w:rsidR="004A6B43">
        <w:rPr>
          <w:rFonts w:ascii="Times New Roman Bold" w:hAnsi="Times New Roman Bold"/>
          <w:sz w:val="28"/>
        </w:rPr>
        <w:t xml:space="preserve">UMMER INSTITUTE:  </w:t>
      </w:r>
      <w:r>
        <w:rPr>
          <w:rFonts w:ascii="Times New Roman Bold" w:hAnsi="Times New Roman Bold"/>
          <w:sz w:val="28"/>
        </w:rPr>
        <w:t>AP LITERATURE &amp; COMPOSITION</w:t>
      </w:r>
    </w:p>
    <w:p w14:paraId="0C76326F" w14:textId="77777777" w:rsidR="00036630" w:rsidRDefault="00036630" w:rsidP="00036630">
      <w:pPr>
        <w:rPr>
          <w:rFonts w:ascii="Times New Roman Bold" w:hAnsi="Times New Roman Bold"/>
          <w:u w:val="single"/>
        </w:rPr>
      </w:pPr>
    </w:p>
    <w:p w14:paraId="2D797995" w14:textId="77777777" w:rsidR="00036630" w:rsidRDefault="00036630" w:rsidP="00036630"/>
    <w:p w14:paraId="283A17E1" w14:textId="77777777" w:rsidR="00036630" w:rsidRDefault="00036630" w:rsidP="00036630">
      <w:pPr>
        <w:rPr>
          <w:rFonts w:ascii="Times New Roman Bold" w:hAnsi="Times New Roman Bold"/>
          <w:u w:val="single"/>
        </w:rPr>
      </w:pPr>
      <w:r>
        <w:rPr>
          <w:rFonts w:ascii="Times New Roman Bold" w:hAnsi="Times New Roman Bold"/>
          <w:u w:val="single"/>
        </w:rPr>
        <w:t>COURSE DESCRIPTION</w:t>
      </w:r>
    </w:p>
    <w:p w14:paraId="57B2E8E8" w14:textId="77777777" w:rsidR="00036630" w:rsidRDefault="00036630" w:rsidP="00036630">
      <w:pPr>
        <w:rPr>
          <w:rFonts w:ascii="Times New Roman Bold" w:hAnsi="Times New Roman Bold"/>
          <w:u w:val="single"/>
        </w:rPr>
      </w:pPr>
    </w:p>
    <w:p w14:paraId="059DE1C7" w14:textId="77777777" w:rsidR="00036630" w:rsidRDefault="004A6B43" w:rsidP="00036630">
      <w:r>
        <w:t>This I</w:t>
      </w:r>
      <w:r w:rsidR="00036630">
        <w:t>nstitute is designed as a workshop for high school English teachers who are currently teaching or who are preparing to teach the Advanced Placement Literature &amp; Composition course</w:t>
      </w:r>
      <w:bookmarkStart w:id="0" w:name="_GoBack"/>
      <w:bookmarkEnd w:id="0"/>
      <w:r w:rsidR="00036630">
        <w:t>.  Participants will focus on the College Board’s expectations for the Literature &amp; Composition course, preparing students for the AP Literature &amp; Composition Exam, and preparing for success in college-</w:t>
      </w:r>
      <w:r>
        <w:t xml:space="preserve">level courses. </w:t>
      </w:r>
      <w:r w:rsidR="00036630">
        <w:t>Teachers meet in a collegial setting to share their experiences, ideas and their desire to give students the very best education in reading and writing about the literature of the English-speaking world.</w:t>
      </w:r>
    </w:p>
    <w:p w14:paraId="14EB4C70" w14:textId="77777777" w:rsidR="00036630" w:rsidRDefault="00036630" w:rsidP="00036630"/>
    <w:p w14:paraId="21E0208F" w14:textId="77777777" w:rsidR="00036630" w:rsidRDefault="00036630" w:rsidP="00036630">
      <w:pPr>
        <w:rPr>
          <w:rFonts w:ascii="Times New Roman Bold" w:hAnsi="Times New Roman Bold"/>
          <w:u w:val="single"/>
        </w:rPr>
      </w:pPr>
      <w:r>
        <w:rPr>
          <w:rFonts w:ascii="Times New Roman Bold" w:hAnsi="Times New Roman Bold"/>
          <w:u w:val="single"/>
        </w:rPr>
        <w:t>REQUIREMENTS</w:t>
      </w:r>
    </w:p>
    <w:p w14:paraId="2E4DC672" w14:textId="77777777" w:rsidR="00036630" w:rsidRDefault="00036630" w:rsidP="00036630"/>
    <w:p w14:paraId="78C2DB9A" w14:textId="77777777" w:rsidR="00036630" w:rsidRDefault="00036630" w:rsidP="00036630">
      <w:r>
        <w:t xml:space="preserve">Most Institute activity will take place during scheduled class time; however, some advance reading preparation for the Institute is requested.  Before arriving at the Institute, participants should have read Zora Neale Hurston’s </w:t>
      </w:r>
      <w:r>
        <w:rPr>
          <w:rFonts w:ascii="Times New Roman Italic" w:hAnsi="Times New Roman Italic"/>
        </w:rPr>
        <w:t>Their Eyes Were Watching God</w:t>
      </w:r>
      <w:r>
        <w:t xml:space="preserve">.  Participants are asked to acquire their own copies of </w:t>
      </w:r>
      <w:r>
        <w:rPr>
          <w:rFonts w:ascii="Times New Roman Italic" w:hAnsi="Times New Roman Italic"/>
        </w:rPr>
        <w:t xml:space="preserve">Their Eyes Were Watching God.  </w:t>
      </w:r>
    </w:p>
    <w:p w14:paraId="666F9B21" w14:textId="77777777" w:rsidR="00036630" w:rsidRDefault="00036630" w:rsidP="00036630"/>
    <w:p w14:paraId="629F2850" w14:textId="77777777" w:rsidR="00036630" w:rsidRDefault="00036630" w:rsidP="00036630">
      <w:r>
        <w:t>Additionally, each evening participants may be asked to prepare brief sample lesson plans and presentations to share with participants.</w:t>
      </w:r>
    </w:p>
    <w:p w14:paraId="0EDA716A" w14:textId="77777777" w:rsidR="00036630" w:rsidRDefault="00036630" w:rsidP="00036630"/>
    <w:p w14:paraId="6D3D95A5" w14:textId="77777777" w:rsidR="00036630" w:rsidRDefault="00036630" w:rsidP="00036630">
      <w:pPr>
        <w:rPr>
          <w:rFonts w:ascii="Times New Roman Bold" w:hAnsi="Times New Roman Bold"/>
          <w:u w:val="single"/>
        </w:rPr>
      </w:pPr>
      <w:r>
        <w:rPr>
          <w:rFonts w:ascii="Times New Roman Bold" w:hAnsi="Times New Roman Bold"/>
          <w:u w:val="single"/>
        </w:rPr>
        <w:t>MATERIALS</w:t>
      </w:r>
    </w:p>
    <w:p w14:paraId="6EA2C63C" w14:textId="77777777" w:rsidR="00036630" w:rsidRDefault="00036630" w:rsidP="00036630"/>
    <w:p w14:paraId="759BF031" w14:textId="77777777" w:rsidR="00036630" w:rsidRDefault="00036630" w:rsidP="00036630">
      <w:r>
        <w:t xml:space="preserve">Required text:  Hurston, Zora Neale. </w:t>
      </w:r>
      <w:r>
        <w:rPr>
          <w:rFonts w:ascii="Times New Roman Italic" w:hAnsi="Times New Roman Italic"/>
        </w:rPr>
        <w:t>Their Eyes Were Watching God.</w:t>
      </w:r>
      <w:r>
        <w:t xml:space="preserve">  New York: Harper </w:t>
      </w:r>
    </w:p>
    <w:p w14:paraId="7A5A8680" w14:textId="77777777" w:rsidR="00036630" w:rsidRDefault="00036630" w:rsidP="00036630">
      <w:pPr>
        <w:ind w:left="2160"/>
      </w:pPr>
      <w:r>
        <w:t>Perennial, 2006 (ISBN:  978-0-06-083867)</w:t>
      </w:r>
    </w:p>
    <w:p w14:paraId="7DE6E2B1" w14:textId="77777777" w:rsidR="00036630" w:rsidRDefault="00036630" w:rsidP="00036630"/>
    <w:p w14:paraId="1D93ACCB" w14:textId="77777777" w:rsidR="00036630" w:rsidRDefault="00036630" w:rsidP="00036630">
      <w:r>
        <w:t xml:space="preserve">Additional reading materials for the course may made available to participants in an electronic format. Participants may also find it useful to become familiar with the AP Central web site:  </w:t>
      </w:r>
      <w:hyperlink r:id="rId8" w:history="1">
        <w:r>
          <w:rPr>
            <w:rStyle w:val="Hyperlink1"/>
            <w:sz w:val="24"/>
          </w:rPr>
          <w:t>http://apcentral.collegeboard.com/apc/Controller.jpf</w:t>
        </w:r>
      </w:hyperlink>
    </w:p>
    <w:p w14:paraId="4558B167" w14:textId="77777777" w:rsidR="00036630" w:rsidRDefault="00036630" w:rsidP="00036630"/>
    <w:p w14:paraId="769A8518" w14:textId="77777777" w:rsidR="00036630" w:rsidRDefault="00036630" w:rsidP="00036630">
      <w:r>
        <w:t xml:space="preserve">We also hope to have a range of textbooks and other materials, provided by publishers free of charge, at the Institute.  </w:t>
      </w:r>
    </w:p>
    <w:p w14:paraId="20F0F144" w14:textId="77777777" w:rsidR="00036630" w:rsidRDefault="00036630" w:rsidP="00036630"/>
    <w:p w14:paraId="566487CE" w14:textId="77777777" w:rsidR="00036630" w:rsidRDefault="00036630" w:rsidP="00036630">
      <w:r>
        <w:t xml:space="preserve">Laptop computers are not required, but participants may find it useful to have their own laptop during the Institute. </w:t>
      </w:r>
    </w:p>
    <w:p w14:paraId="69BADC53" w14:textId="77777777" w:rsidR="00036630" w:rsidRDefault="00036630" w:rsidP="00036630"/>
    <w:p w14:paraId="40A34AF9" w14:textId="77777777" w:rsidR="00036630" w:rsidRDefault="00036630" w:rsidP="00036630">
      <w:pPr>
        <w:rPr>
          <w:rFonts w:ascii="Times New Roman Bold" w:hAnsi="Times New Roman Bold"/>
          <w:u w:val="single"/>
        </w:rPr>
      </w:pPr>
      <w:r>
        <w:rPr>
          <w:rFonts w:ascii="Times New Roman Bold" w:hAnsi="Times New Roman Bold"/>
          <w:u w:val="single"/>
        </w:rPr>
        <w:t>CONTACT INFORMATION</w:t>
      </w:r>
    </w:p>
    <w:p w14:paraId="537FFEBC" w14:textId="77777777" w:rsidR="00036630" w:rsidRDefault="00036630" w:rsidP="00036630"/>
    <w:p w14:paraId="705C48B0" w14:textId="77777777" w:rsidR="00036630" w:rsidRDefault="00036630" w:rsidP="00036630">
      <w:r>
        <w:t>Tom Reynolds, Institute Leader</w:t>
      </w:r>
    </w:p>
    <w:p w14:paraId="1F5D7257" w14:textId="77777777" w:rsidR="00036630" w:rsidRDefault="00036630" w:rsidP="00036630">
      <w:proofErr w:type="spellStart"/>
      <w:r>
        <w:t>Hononegah</w:t>
      </w:r>
      <w:proofErr w:type="spellEnd"/>
      <w:r>
        <w:t xml:space="preserve"> High School</w:t>
      </w:r>
    </w:p>
    <w:p w14:paraId="5EF82462" w14:textId="77777777" w:rsidR="00036630" w:rsidRDefault="00036630" w:rsidP="00036630">
      <w:r>
        <w:t>307 Salem St.</w:t>
      </w:r>
    </w:p>
    <w:p w14:paraId="7098A6F4" w14:textId="77777777" w:rsidR="00036630" w:rsidRDefault="00036630" w:rsidP="00036630">
      <w:r>
        <w:t>Rockton, IL  61072</w:t>
      </w:r>
    </w:p>
    <w:p w14:paraId="2B49D94D" w14:textId="77777777" w:rsidR="00036630" w:rsidRDefault="00036630" w:rsidP="00036630">
      <w:r>
        <w:t>815-624-2070 ext. 5210</w:t>
      </w:r>
    </w:p>
    <w:p w14:paraId="4B221FC9" w14:textId="77777777" w:rsidR="00036630" w:rsidRDefault="00827859" w:rsidP="00036630">
      <w:hyperlink r:id="rId9" w:history="1">
        <w:r w:rsidR="00036630">
          <w:rPr>
            <w:rStyle w:val="Hyperlink1"/>
            <w:sz w:val="24"/>
          </w:rPr>
          <w:t>treyno@hotmail.com</w:t>
        </w:r>
      </w:hyperlink>
    </w:p>
    <w:p w14:paraId="772A406D" w14:textId="77777777" w:rsidR="00036630" w:rsidRDefault="00036630" w:rsidP="00036630">
      <w:pPr>
        <w:rPr>
          <w:rFonts w:ascii="Times New Roman Bold" w:hAnsi="Times New Roman Bold"/>
          <w:u w:val="single"/>
        </w:rPr>
      </w:pPr>
      <w:r>
        <w:rPr>
          <w:rFonts w:ascii="Times New Roman Bold" w:hAnsi="Times New Roman Bold"/>
          <w:u w:val="single"/>
        </w:rPr>
        <w:lastRenderedPageBreak/>
        <w:t>INSTITUTE SCHEDULE</w:t>
      </w:r>
    </w:p>
    <w:p w14:paraId="2AF690B5" w14:textId="77777777" w:rsidR="00036630" w:rsidRDefault="00036630" w:rsidP="00036630">
      <w:pPr>
        <w:rPr>
          <w:rFonts w:ascii="Times New Roman Bold" w:hAnsi="Times New Roman Bold"/>
          <w:u w:val="single"/>
        </w:rPr>
      </w:pPr>
    </w:p>
    <w:p w14:paraId="501A3403" w14:textId="77777777" w:rsidR="00036630" w:rsidRDefault="00036630" w:rsidP="00036630">
      <w:r>
        <w:t>The focus topics for the Institute are designed to give participants not only a thorough understanding of the College Board’s expectations for student learning and performance, but also to provide participants with opportunities for sharing ideas and inspiring colleagues.  The times and topics listed here may be modified to some degree in order to accommodate the specific needs or desires of Institute participants.</w:t>
      </w:r>
    </w:p>
    <w:p w14:paraId="184A4324" w14:textId="77777777" w:rsidR="00036630" w:rsidRDefault="00036630" w:rsidP="00036630"/>
    <w:p w14:paraId="73FE6CB4" w14:textId="77777777" w:rsidR="00036630" w:rsidRDefault="00827859" w:rsidP="00036630">
      <w:pPr>
        <w:rPr>
          <w:u w:val="single"/>
        </w:rPr>
      </w:pPr>
      <w:r>
        <w:rPr>
          <w:u w:val="single"/>
        </w:rPr>
        <w:t>Day One</w:t>
      </w:r>
    </w:p>
    <w:p w14:paraId="029D312D" w14:textId="77777777" w:rsidR="00036630" w:rsidRDefault="00036630" w:rsidP="00036630">
      <w:pPr>
        <w:rPr>
          <w:u w:val="single"/>
        </w:rPr>
      </w:pPr>
    </w:p>
    <w:p w14:paraId="63744185" w14:textId="77777777" w:rsidR="00036630" w:rsidRDefault="00036630" w:rsidP="004A6B43">
      <w:pPr>
        <w:pStyle w:val="ListParagraph"/>
        <w:numPr>
          <w:ilvl w:val="0"/>
          <w:numId w:val="1"/>
        </w:numPr>
      </w:pPr>
      <w:r>
        <w:t>Welcome and Introductions</w:t>
      </w:r>
    </w:p>
    <w:p w14:paraId="7E0271AB" w14:textId="77777777" w:rsidR="00036630" w:rsidRDefault="00036630" w:rsidP="00036630"/>
    <w:p w14:paraId="3ECFA29C" w14:textId="77777777" w:rsidR="00036630" w:rsidRDefault="00036630" w:rsidP="004A6B43">
      <w:pPr>
        <w:pStyle w:val="ListParagraph"/>
        <w:numPr>
          <w:ilvl w:val="0"/>
          <w:numId w:val="1"/>
        </w:numPr>
      </w:pPr>
      <w:r>
        <w:t>Equity and Excellence: The New Face of AP</w:t>
      </w:r>
    </w:p>
    <w:p w14:paraId="3E9E0D51" w14:textId="77777777" w:rsidR="00036630" w:rsidRDefault="00036630" w:rsidP="00036630"/>
    <w:p w14:paraId="5071C3AD" w14:textId="77777777" w:rsidR="00036630" w:rsidRDefault="00036630" w:rsidP="004A6B43">
      <w:pPr>
        <w:pStyle w:val="ListParagraph"/>
        <w:numPr>
          <w:ilvl w:val="0"/>
          <w:numId w:val="1"/>
        </w:numPr>
      </w:pPr>
      <w:r>
        <w:t>Overview of the Li</w:t>
      </w:r>
      <w:r w:rsidR="004A6B43">
        <w:t xml:space="preserve">terature &amp; Composition Course: </w:t>
      </w:r>
      <w:r>
        <w:t>The Course Audit &amp; Course Design</w:t>
      </w:r>
    </w:p>
    <w:p w14:paraId="376CA93A" w14:textId="77777777" w:rsidR="00036630" w:rsidRDefault="00036630" w:rsidP="00036630">
      <w:pPr>
        <w:ind w:left="2160" w:firstLine="720"/>
      </w:pPr>
    </w:p>
    <w:p w14:paraId="5EA4E6B1" w14:textId="77777777" w:rsidR="00036630" w:rsidRDefault="00036630" w:rsidP="00036630">
      <w:pPr>
        <w:pStyle w:val="ListParagraph"/>
        <w:numPr>
          <w:ilvl w:val="0"/>
          <w:numId w:val="1"/>
        </w:numPr>
      </w:pPr>
      <w:r>
        <w:t>Overview of AP Literature &amp; Composition Exam and Its Scoring</w:t>
      </w:r>
    </w:p>
    <w:p w14:paraId="7732FF38" w14:textId="77777777" w:rsidR="004A6B43" w:rsidRDefault="004A6B43" w:rsidP="00036630"/>
    <w:p w14:paraId="7A760F43" w14:textId="77777777" w:rsidR="00036630" w:rsidRDefault="00036630" w:rsidP="004A6B43">
      <w:pPr>
        <w:pStyle w:val="ListParagraph"/>
        <w:numPr>
          <w:ilvl w:val="0"/>
          <w:numId w:val="1"/>
        </w:numPr>
      </w:pPr>
      <w:r>
        <w:t>Critical Reading, Critical Thinking &amp; the Multiple Choice Exam</w:t>
      </w:r>
    </w:p>
    <w:p w14:paraId="1E346A5D" w14:textId="77777777" w:rsidR="00036630" w:rsidRDefault="00036630" w:rsidP="00036630"/>
    <w:p w14:paraId="5BE13059" w14:textId="77777777" w:rsidR="00036630" w:rsidRDefault="00827859" w:rsidP="00036630">
      <w:pPr>
        <w:rPr>
          <w:u w:val="single"/>
        </w:rPr>
      </w:pPr>
      <w:r>
        <w:rPr>
          <w:u w:val="single"/>
        </w:rPr>
        <w:t>Day 2</w:t>
      </w:r>
    </w:p>
    <w:p w14:paraId="6908B9DF" w14:textId="77777777" w:rsidR="00036630" w:rsidRDefault="00036630" w:rsidP="00036630">
      <w:pPr>
        <w:rPr>
          <w:u w:val="single"/>
        </w:rPr>
      </w:pPr>
    </w:p>
    <w:p w14:paraId="0ECF7D4D" w14:textId="77777777" w:rsidR="00036630" w:rsidRDefault="004A6B43" w:rsidP="004A6B43">
      <w:pPr>
        <w:pStyle w:val="ListParagraph"/>
        <w:numPr>
          <w:ilvl w:val="0"/>
          <w:numId w:val="2"/>
        </w:numPr>
      </w:pPr>
      <w:r>
        <w:t xml:space="preserve">Strategies of </w:t>
      </w:r>
      <w:r w:rsidR="00036630">
        <w:t xml:space="preserve">Teaching </w:t>
      </w:r>
      <w:r>
        <w:t xml:space="preserve">&amp; Reading Poetry </w:t>
      </w:r>
    </w:p>
    <w:p w14:paraId="4906ABEB" w14:textId="77777777" w:rsidR="00036630" w:rsidRDefault="00036630" w:rsidP="00036630"/>
    <w:p w14:paraId="1FFE3203" w14:textId="77777777" w:rsidR="00036630" w:rsidRDefault="00036630" w:rsidP="00036630">
      <w:pPr>
        <w:pStyle w:val="ListParagraph"/>
        <w:numPr>
          <w:ilvl w:val="0"/>
          <w:numId w:val="2"/>
        </w:numPr>
      </w:pPr>
      <w:r>
        <w:t>Writing Assignments and Assessment for Poetry Analysis</w:t>
      </w:r>
      <w:r>
        <w:tab/>
      </w:r>
      <w:r>
        <w:tab/>
      </w:r>
    </w:p>
    <w:p w14:paraId="75D1562F" w14:textId="77777777" w:rsidR="00036630" w:rsidRDefault="00036630" w:rsidP="00036630"/>
    <w:p w14:paraId="7AE432A5" w14:textId="77777777" w:rsidR="00036630" w:rsidRDefault="00827859" w:rsidP="00036630">
      <w:pPr>
        <w:rPr>
          <w:u w:val="single"/>
        </w:rPr>
      </w:pPr>
      <w:r>
        <w:rPr>
          <w:u w:val="single"/>
        </w:rPr>
        <w:t>Day 3</w:t>
      </w:r>
    </w:p>
    <w:p w14:paraId="1F77E199" w14:textId="77777777" w:rsidR="00036630" w:rsidRDefault="00036630" w:rsidP="00036630"/>
    <w:p w14:paraId="55167596" w14:textId="77777777" w:rsidR="004A6B43" w:rsidRDefault="004A6B43" w:rsidP="004A6B43">
      <w:pPr>
        <w:pStyle w:val="ListParagraph"/>
        <w:numPr>
          <w:ilvl w:val="0"/>
          <w:numId w:val="3"/>
        </w:numPr>
      </w:pPr>
      <w:r>
        <w:t>Reading Prose &amp; Prose Analysis</w:t>
      </w:r>
    </w:p>
    <w:p w14:paraId="59A9CE83" w14:textId="77777777" w:rsidR="004A6B43" w:rsidRDefault="004A6B43" w:rsidP="004A6B43">
      <w:pPr>
        <w:pStyle w:val="ListParagraph"/>
      </w:pPr>
    </w:p>
    <w:p w14:paraId="62645B51" w14:textId="77777777" w:rsidR="004A6B43" w:rsidRDefault="004A6B43" w:rsidP="004A6B43">
      <w:pPr>
        <w:pStyle w:val="ListParagraph"/>
        <w:numPr>
          <w:ilvl w:val="0"/>
          <w:numId w:val="3"/>
        </w:numPr>
      </w:pPr>
      <w:r>
        <w:t>Writing Assignments and Assessment for Prose Analysis</w:t>
      </w:r>
    </w:p>
    <w:p w14:paraId="3F102990" w14:textId="77777777" w:rsidR="00036630" w:rsidRDefault="00036630" w:rsidP="00036630"/>
    <w:p w14:paraId="6A174BCE" w14:textId="77777777" w:rsidR="00036630" w:rsidRDefault="00036630" w:rsidP="004A6B43">
      <w:pPr>
        <w:pStyle w:val="ListParagraph"/>
        <w:numPr>
          <w:ilvl w:val="0"/>
          <w:numId w:val="3"/>
        </w:numPr>
      </w:pPr>
      <w:r>
        <w:t>Working with Novels and Plays in the AP Classroom</w:t>
      </w:r>
    </w:p>
    <w:p w14:paraId="1AC41D84" w14:textId="77777777" w:rsidR="00036630" w:rsidRDefault="00036630" w:rsidP="00036630"/>
    <w:p w14:paraId="70AD1835" w14:textId="77777777" w:rsidR="00036630" w:rsidRPr="004A6B43" w:rsidRDefault="00036630" w:rsidP="00036630">
      <w:pPr>
        <w:pStyle w:val="ListParagraph"/>
        <w:numPr>
          <w:ilvl w:val="0"/>
          <w:numId w:val="3"/>
        </w:numPr>
      </w:pPr>
      <w:r>
        <w:t>Literary Criticism &amp; Research</w:t>
      </w:r>
    </w:p>
    <w:p w14:paraId="3B869F7E" w14:textId="77777777" w:rsidR="00036630" w:rsidRDefault="00036630" w:rsidP="00036630"/>
    <w:p w14:paraId="36A17087" w14:textId="77777777" w:rsidR="00036630" w:rsidRDefault="00827859" w:rsidP="00036630">
      <w:pPr>
        <w:rPr>
          <w:u w:val="single"/>
        </w:rPr>
      </w:pPr>
      <w:r>
        <w:rPr>
          <w:u w:val="single"/>
        </w:rPr>
        <w:t>Day 4</w:t>
      </w:r>
    </w:p>
    <w:p w14:paraId="6A66B705" w14:textId="77777777" w:rsidR="00036630" w:rsidRDefault="00036630" w:rsidP="00036630">
      <w:pPr>
        <w:rPr>
          <w:u w:val="single"/>
        </w:rPr>
      </w:pPr>
    </w:p>
    <w:p w14:paraId="01881BB4" w14:textId="77777777" w:rsidR="00036630" w:rsidRDefault="004A6B43" w:rsidP="004A6B43">
      <w:pPr>
        <w:pStyle w:val="ListParagraph"/>
        <w:numPr>
          <w:ilvl w:val="0"/>
          <w:numId w:val="4"/>
        </w:numPr>
      </w:pPr>
      <w:r>
        <w:t>Writing Assignments and Assessment for</w:t>
      </w:r>
      <w:r w:rsidR="00036630">
        <w:t xml:space="preserve"> </w:t>
      </w:r>
      <w:r>
        <w:t>Novels &amp; Plays</w:t>
      </w:r>
    </w:p>
    <w:p w14:paraId="5D9B768C" w14:textId="77777777" w:rsidR="00036630" w:rsidRDefault="00036630" w:rsidP="00036630">
      <w:pPr>
        <w:ind w:left="2160" w:firstLine="720"/>
      </w:pPr>
    </w:p>
    <w:p w14:paraId="301FAE81" w14:textId="77777777" w:rsidR="00036630" w:rsidRDefault="00036630" w:rsidP="004A6B43">
      <w:pPr>
        <w:pStyle w:val="ListParagraph"/>
        <w:numPr>
          <w:ilvl w:val="0"/>
          <w:numId w:val="4"/>
        </w:numPr>
      </w:pPr>
      <w:r>
        <w:t xml:space="preserve">Participant Presentations </w:t>
      </w:r>
    </w:p>
    <w:p w14:paraId="4A766168" w14:textId="77777777" w:rsidR="00036630" w:rsidRDefault="00036630" w:rsidP="00036630"/>
    <w:p w14:paraId="3A83A4C1" w14:textId="77777777" w:rsidR="00036630" w:rsidRDefault="00036630" w:rsidP="004A6B43">
      <w:pPr>
        <w:pStyle w:val="ListParagraph"/>
        <w:numPr>
          <w:ilvl w:val="0"/>
          <w:numId w:val="4"/>
        </w:numPr>
      </w:pPr>
      <w:r>
        <w:t>Roundtable Discussion, Questions, and Evaluations</w:t>
      </w:r>
    </w:p>
    <w:p w14:paraId="67544F03" w14:textId="77777777" w:rsidR="00036630" w:rsidRDefault="00036630" w:rsidP="00036630"/>
    <w:p w14:paraId="28680A32" w14:textId="77777777" w:rsidR="00036630" w:rsidRDefault="00036630" w:rsidP="00036630"/>
    <w:p w14:paraId="3A5BED6A" w14:textId="77777777" w:rsidR="00036630" w:rsidRDefault="00036630" w:rsidP="00036630"/>
    <w:p w14:paraId="73AFDFC2" w14:textId="77777777" w:rsidR="00036630" w:rsidRDefault="00036630" w:rsidP="00036630"/>
    <w:p w14:paraId="3D281707" w14:textId="77777777" w:rsidR="00036630" w:rsidRDefault="00036630" w:rsidP="00036630">
      <w:pPr>
        <w:rPr>
          <w:rFonts w:eastAsia="Times New Roman"/>
          <w:color w:val="auto"/>
          <w:sz w:val="20"/>
          <w:lang w:bidi="x-none"/>
        </w:rPr>
      </w:pPr>
    </w:p>
    <w:p w14:paraId="460843A1" w14:textId="77777777" w:rsidR="002A382E" w:rsidRDefault="002A382E"/>
    <w:sectPr w:rsidR="002A382E">
      <w:headerReference w:type="even" r:id="rId10"/>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4BED" w14:textId="77777777" w:rsidR="00000000" w:rsidRDefault="00827859">
      <w:r>
        <w:separator/>
      </w:r>
    </w:p>
  </w:endnote>
  <w:endnote w:type="continuationSeparator" w:id="0">
    <w:p w14:paraId="53A10C23" w14:textId="77777777" w:rsidR="00000000" w:rsidRDefault="0082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286F0" w14:textId="77777777" w:rsidR="006B3681" w:rsidRDefault="00827859">
    <w:pPr>
      <w:pStyle w:val="FreeFormA"/>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B049" w14:textId="77777777" w:rsidR="006B3681" w:rsidRDefault="00827859">
    <w:pPr>
      <w:pStyle w:val="FreeFormA"/>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75A65" w14:textId="77777777" w:rsidR="00000000" w:rsidRDefault="00827859">
      <w:r>
        <w:separator/>
      </w:r>
    </w:p>
  </w:footnote>
  <w:footnote w:type="continuationSeparator" w:id="0">
    <w:p w14:paraId="0622789A" w14:textId="77777777" w:rsidR="00000000" w:rsidRDefault="008278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067CB" w14:textId="77777777" w:rsidR="006B3681" w:rsidRDefault="00827859">
    <w:pPr>
      <w:pStyle w:val="FreeFormA"/>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7409" w14:textId="77777777" w:rsidR="006B3681" w:rsidRDefault="00827859">
    <w:pPr>
      <w:pStyle w:val="FreeFormA"/>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59A0"/>
    <w:multiLevelType w:val="hybridMultilevel"/>
    <w:tmpl w:val="747C3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264FD"/>
    <w:multiLevelType w:val="hybridMultilevel"/>
    <w:tmpl w:val="40F41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147D8"/>
    <w:multiLevelType w:val="hybridMultilevel"/>
    <w:tmpl w:val="EE26D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A0ECE"/>
    <w:multiLevelType w:val="hybridMultilevel"/>
    <w:tmpl w:val="D4704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30"/>
    <w:rsid w:val="00036630"/>
    <w:rsid w:val="002A382E"/>
    <w:rsid w:val="004A6B43"/>
    <w:rsid w:val="00512B2D"/>
    <w:rsid w:val="00827859"/>
    <w:rsid w:val="00BE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30"/>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036630"/>
    <w:pPr>
      <w:spacing w:after="0" w:line="240" w:lineRule="auto"/>
    </w:pPr>
    <w:rPr>
      <w:rFonts w:ascii="Times New Roman" w:eastAsia="ヒラギノ角ゴ Pro W3" w:hAnsi="Times New Roman" w:cs="Times New Roman"/>
      <w:color w:val="000000"/>
      <w:sz w:val="20"/>
      <w:szCs w:val="20"/>
    </w:rPr>
  </w:style>
  <w:style w:type="character" w:customStyle="1" w:styleId="Hyperlink1">
    <w:name w:val="Hyperlink1"/>
    <w:rsid w:val="00036630"/>
    <w:rPr>
      <w:color w:val="0000FF"/>
      <w:sz w:val="20"/>
      <w:u w:val="single"/>
    </w:rPr>
  </w:style>
  <w:style w:type="paragraph" w:styleId="ListParagraph">
    <w:name w:val="List Paragraph"/>
    <w:basedOn w:val="Normal"/>
    <w:uiPriority w:val="34"/>
    <w:qFormat/>
    <w:rsid w:val="004A6B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30"/>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036630"/>
    <w:pPr>
      <w:spacing w:after="0" w:line="240" w:lineRule="auto"/>
    </w:pPr>
    <w:rPr>
      <w:rFonts w:ascii="Times New Roman" w:eastAsia="ヒラギノ角ゴ Pro W3" w:hAnsi="Times New Roman" w:cs="Times New Roman"/>
      <w:color w:val="000000"/>
      <w:sz w:val="20"/>
      <w:szCs w:val="20"/>
    </w:rPr>
  </w:style>
  <w:style w:type="character" w:customStyle="1" w:styleId="Hyperlink1">
    <w:name w:val="Hyperlink1"/>
    <w:rsid w:val="00036630"/>
    <w:rPr>
      <w:color w:val="0000FF"/>
      <w:sz w:val="20"/>
      <w:u w:val="single"/>
    </w:rPr>
  </w:style>
  <w:style w:type="paragraph" w:styleId="ListParagraph">
    <w:name w:val="List Paragraph"/>
    <w:basedOn w:val="Normal"/>
    <w:uiPriority w:val="34"/>
    <w:qFormat/>
    <w:rsid w:val="004A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central.collegeboard.com/apc/Controller.jpf" TargetMode="External"/><Relationship Id="rId9" Type="http://schemas.openxmlformats.org/officeDocument/2006/relationships/hyperlink" Target="mailto:treyno@hot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480</Words>
  <Characters>2741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Hononegah Community High School</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Wrkstn Admin</dc:creator>
  <cp:keywords/>
  <dc:description/>
  <cp:lastModifiedBy>Thomas P Reynolds</cp:lastModifiedBy>
  <cp:revision>3</cp:revision>
  <dcterms:created xsi:type="dcterms:W3CDTF">2016-12-29T22:40:00Z</dcterms:created>
  <dcterms:modified xsi:type="dcterms:W3CDTF">2016-12-29T22:42:00Z</dcterms:modified>
</cp:coreProperties>
</file>