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347A" w14:textId="7B7721CA" w:rsidR="00267CFA" w:rsidRPr="0010257A" w:rsidRDefault="00DB28CB" w:rsidP="00E32400">
      <w:pPr>
        <w:jc w:val="center"/>
        <w:rPr>
          <w:rFonts w:ascii="Franklin Gothic Book" w:hAnsi="Franklin Gothic Book"/>
          <w:b/>
          <w:bCs/>
          <w:sz w:val="32"/>
          <w:szCs w:val="32"/>
        </w:rPr>
      </w:pPr>
      <w:bookmarkStart w:id="0" w:name="_GoBack"/>
      <w:bookmarkEnd w:id="0"/>
      <w:r>
        <w:rPr>
          <w:rFonts w:ascii="Franklin Gothic Book" w:hAnsi="Franklin Gothic Book"/>
          <w:b/>
          <w:bCs/>
          <w:sz w:val="32"/>
          <w:szCs w:val="32"/>
        </w:rPr>
        <w:t>World</w:t>
      </w:r>
      <w:r w:rsidR="00387082" w:rsidRPr="396080AB">
        <w:rPr>
          <w:rFonts w:ascii="Franklin Gothic Book" w:hAnsi="Franklin Gothic Book"/>
          <w:b/>
          <w:bCs/>
          <w:sz w:val="32"/>
          <w:szCs w:val="32"/>
        </w:rPr>
        <w:t xml:space="preserve"> Literature</w:t>
      </w:r>
    </w:p>
    <w:p w14:paraId="09AE8B5A" w14:textId="169DC3D8" w:rsidR="00A4722E" w:rsidRDefault="00DB28CB" w:rsidP="00387082">
      <w:pPr>
        <w:jc w:val="center"/>
        <w:rPr>
          <w:rFonts w:ascii="Garamond" w:hAnsi="Garamond"/>
          <w:b/>
          <w:bCs/>
        </w:rPr>
      </w:pPr>
      <w:r>
        <w:rPr>
          <w:rFonts w:ascii="Garamond" w:hAnsi="Garamond"/>
          <w:b/>
          <w:bCs/>
        </w:rPr>
        <w:t xml:space="preserve">Spring </w:t>
      </w:r>
      <w:r w:rsidR="00A4722E">
        <w:rPr>
          <w:rFonts w:ascii="Garamond" w:hAnsi="Garamond"/>
          <w:b/>
          <w:bCs/>
        </w:rPr>
        <w:t>202</w:t>
      </w:r>
      <w:r>
        <w:rPr>
          <w:rFonts w:ascii="Garamond" w:hAnsi="Garamond"/>
          <w:b/>
          <w:bCs/>
        </w:rPr>
        <w:t>5</w:t>
      </w:r>
    </w:p>
    <w:p w14:paraId="5AA2B9B7" w14:textId="77777777" w:rsidR="00A4722E" w:rsidRDefault="00A4722E" w:rsidP="00387082">
      <w:pPr>
        <w:jc w:val="center"/>
        <w:rPr>
          <w:rFonts w:ascii="Garamond" w:hAnsi="Garamond"/>
          <w:b/>
          <w:bCs/>
        </w:rPr>
      </w:pPr>
    </w:p>
    <w:tbl>
      <w:tblPr>
        <w:tblStyle w:val="TableGrid"/>
        <w:tblW w:w="0" w:type="auto"/>
        <w:jc w:val="center"/>
        <w:tblLook w:val="04A0" w:firstRow="1" w:lastRow="0" w:firstColumn="1" w:lastColumn="0" w:noHBand="0" w:noVBand="1"/>
      </w:tblPr>
      <w:tblGrid>
        <w:gridCol w:w="3595"/>
        <w:gridCol w:w="4230"/>
      </w:tblGrid>
      <w:tr w:rsidR="00387082" w14:paraId="636CA888" w14:textId="77777777" w:rsidTr="396080AB">
        <w:trPr>
          <w:jc w:val="center"/>
        </w:trPr>
        <w:tc>
          <w:tcPr>
            <w:tcW w:w="3595" w:type="dxa"/>
          </w:tcPr>
          <w:p w14:paraId="369CE4D3" w14:textId="47E5FA66" w:rsidR="00387082" w:rsidRDefault="00387082" w:rsidP="00387082">
            <w:pPr>
              <w:rPr>
                <w:rFonts w:ascii="Garamond" w:hAnsi="Garamond"/>
                <w:b/>
                <w:bCs/>
              </w:rPr>
            </w:pPr>
            <w:r>
              <w:rPr>
                <w:rFonts w:ascii="Garamond" w:hAnsi="Garamond"/>
                <w:b/>
                <w:bCs/>
              </w:rPr>
              <w:t xml:space="preserve">Instructor: </w:t>
            </w:r>
            <w:r w:rsidRPr="00387082">
              <w:rPr>
                <w:rFonts w:ascii="Garamond" w:hAnsi="Garamond"/>
              </w:rPr>
              <w:t>Dr. Sarah Bertekap</w:t>
            </w:r>
          </w:p>
        </w:tc>
        <w:tc>
          <w:tcPr>
            <w:tcW w:w="4230" w:type="dxa"/>
          </w:tcPr>
          <w:p w14:paraId="3C033DF5" w14:textId="7EFD1E66" w:rsidR="00387082" w:rsidRDefault="00387082" w:rsidP="00387082">
            <w:pPr>
              <w:rPr>
                <w:rFonts w:ascii="Garamond" w:hAnsi="Garamond"/>
                <w:b/>
                <w:bCs/>
              </w:rPr>
            </w:pPr>
            <w:r>
              <w:rPr>
                <w:rFonts w:ascii="Garamond" w:hAnsi="Garamond"/>
                <w:b/>
                <w:bCs/>
              </w:rPr>
              <w:t xml:space="preserve">Classroom: </w:t>
            </w:r>
            <w:r w:rsidR="00F8425E" w:rsidRPr="00E623E8">
              <w:rPr>
                <w:rFonts w:ascii="Garamond" w:hAnsi="Garamond"/>
              </w:rPr>
              <w:t xml:space="preserve">Burris </w:t>
            </w:r>
            <w:r w:rsidR="00383C48" w:rsidRPr="00E623E8">
              <w:rPr>
                <w:rFonts w:ascii="Garamond" w:hAnsi="Garamond"/>
              </w:rPr>
              <w:t>11</w:t>
            </w:r>
            <w:r w:rsidR="00E43D3B">
              <w:rPr>
                <w:rFonts w:ascii="Garamond" w:hAnsi="Garamond"/>
              </w:rPr>
              <w:t>6</w:t>
            </w:r>
          </w:p>
        </w:tc>
      </w:tr>
      <w:tr w:rsidR="00387082" w14:paraId="0BA93DFC" w14:textId="77777777" w:rsidTr="396080AB">
        <w:trPr>
          <w:jc w:val="center"/>
        </w:trPr>
        <w:tc>
          <w:tcPr>
            <w:tcW w:w="3595" w:type="dxa"/>
          </w:tcPr>
          <w:p w14:paraId="5A8A6303" w14:textId="59292D6D" w:rsidR="00387082" w:rsidRPr="00BC071E" w:rsidRDefault="006B2323" w:rsidP="00387082">
            <w:pPr>
              <w:rPr>
                <w:rFonts w:ascii="Garamond" w:hAnsi="Garamond"/>
              </w:rPr>
            </w:pPr>
            <w:r>
              <w:rPr>
                <w:rFonts w:ascii="Garamond" w:hAnsi="Garamond"/>
                <w:b/>
                <w:bCs/>
              </w:rPr>
              <w:t>Email:</w:t>
            </w:r>
            <w:r w:rsidR="00BC071E">
              <w:rPr>
                <w:rFonts w:ascii="Garamond" w:hAnsi="Garamond"/>
                <w:b/>
                <w:bCs/>
              </w:rPr>
              <w:t xml:space="preserve"> </w:t>
            </w:r>
            <w:r w:rsidR="00BC071E">
              <w:rPr>
                <w:rFonts w:ascii="Garamond" w:hAnsi="Garamond"/>
              </w:rPr>
              <w:t>sarah.bertekap@bsu.edu</w:t>
            </w:r>
          </w:p>
        </w:tc>
        <w:tc>
          <w:tcPr>
            <w:tcW w:w="4230" w:type="dxa"/>
          </w:tcPr>
          <w:p w14:paraId="4F4A5331" w14:textId="77777777" w:rsidR="00387082" w:rsidRDefault="006B2323" w:rsidP="396080AB">
            <w:pPr>
              <w:rPr>
                <w:rFonts w:ascii="Garamond" w:hAnsi="Garamond"/>
              </w:rPr>
            </w:pPr>
            <w:r w:rsidRPr="396080AB">
              <w:rPr>
                <w:rFonts w:ascii="Garamond" w:hAnsi="Garamond"/>
                <w:b/>
                <w:bCs/>
              </w:rPr>
              <w:t>Class meeting time:</w:t>
            </w:r>
            <w:r w:rsidR="00383C48" w:rsidRPr="396080AB">
              <w:rPr>
                <w:rFonts w:ascii="Garamond" w:hAnsi="Garamond"/>
                <w:b/>
                <w:bCs/>
              </w:rPr>
              <w:t xml:space="preserve"> </w:t>
            </w:r>
            <w:r w:rsidR="004D1180" w:rsidRPr="396080AB">
              <w:rPr>
                <w:rFonts w:ascii="Garamond" w:hAnsi="Garamond"/>
              </w:rPr>
              <w:t xml:space="preserve">M/W/F </w:t>
            </w:r>
          </w:p>
          <w:p w14:paraId="03553F16" w14:textId="77777777" w:rsidR="001B37B9" w:rsidRDefault="00992EBA" w:rsidP="396080AB">
            <w:pPr>
              <w:rPr>
                <w:rFonts w:ascii="Garamond" w:hAnsi="Garamond"/>
              </w:rPr>
            </w:pPr>
            <w:r>
              <w:rPr>
                <w:rFonts w:ascii="Garamond" w:hAnsi="Garamond"/>
              </w:rPr>
              <w:t>Section 1-2 8am-8:50am</w:t>
            </w:r>
          </w:p>
          <w:p w14:paraId="0A0562BA" w14:textId="329C64FB" w:rsidR="00992EBA" w:rsidRDefault="00992EBA" w:rsidP="396080AB">
            <w:pPr>
              <w:rPr>
                <w:rFonts w:ascii="Garamond" w:hAnsi="Garamond"/>
              </w:rPr>
            </w:pPr>
            <w:r>
              <w:rPr>
                <w:rFonts w:ascii="Garamond" w:hAnsi="Garamond"/>
              </w:rPr>
              <w:t>Section 3-4 9am-9:50am</w:t>
            </w:r>
          </w:p>
        </w:tc>
      </w:tr>
      <w:tr w:rsidR="00387082" w14:paraId="55EF4ABC" w14:textId="77777777" w:rsidTr="396080AB">
        <w:trPr>
          <w:trHeight w:val="1133"/>
          <w:jc w:val="center"/>
        </w:trPr>
        <w:tc>
          <w:tcPr>
            <w:tcW w:w="3595" w:type="dxa"/>
          </w:tcPr>
          <w:p w14:paraId="76BB99CD" w14:textId="53CA531E" w:rsidR="00387082" w:rsidRDefault="006B2323" w:rsidP="00387082">
            <w:pPr>
              <w:rPr>
                <w:rFonts w:ascii="Garamond" w:hAnsi="Garamond"/>
                <w:b/>
                <w:bCs/>
              </w:rPr>
            </w:pPr>
            <w:r>
              <w:rPr>
                <w:rFonts w:ascii="Garamond" w:hAnsi="Garamond"/>
                <w:b/>
                <w:bCs/>
              </w:rPr>
              <w:t>Office</w:t>
            </w:r>
            <w:r w:rsidR="009868F8">
              <w:rPr>
                <w:rFonts w:ascii="Garamond" w:hAnsi="Garamond"/>
                <w:b/>
                <w:bCs/>
              </w:rPr>
              <w:t>:</w:t>
            </w:r>
            <w:r w:rsidR="00BC071E">
              <w:rPr>
                <w:rFonts w:ascii="Garamond" w:hAnsi="Garamond"/>
                <w:b/>
                <w:bCs/>
              </w:rPr>
              <w:t xml:space="preserve"> </w:t>
            </w:r>
            <w:r w:rsidR="00BC071E" w:rsidRPr="00BC071E">
              <w:rPr>
                <w:rFonts w:ascii="Garamond" w:hAnsi="Garamond"/>
              </w:rPr>
              <w:t>Ellio</w:t>
            </w:r>
            <w:r w:rsidR="00F156A8">
              <w:rPr>
                <w:rFonts w:ascii="Garamond" w:hAnsi="Garamond"/>
              </w:rPr>
              <w:t>t</w:t>
            </w:r>
            <w:r w:rsidR="00BC071E" w:rsidRPr="00BC071E">
              <w:rPr>
                <w:rFonts w:ascii="Garamond" w:hAnsi="Garamond"/>
              </w:rPr>
              <w:t>t B027A</w:t>
            </w:r>
          </w:p>
        </w:tc>
        <w:tc>
          <w:tcPr>
            <w:tcW w:w="4230" w:type="dxa"/>
          </w:tcPr>
          <w:p w14:paraId="4A57B004" w14:textId="77777777" w:rsidR="00A5454E" w:rsidRDefault="009868F8" w:rsidP="00387082">
            <w:pPr>
              <w:rPr>
                <w:rFonts w:ascii="Garamond" w:hAnsi="Garamond"/>
                <w:b/>
                <w:bCs/>
              </w:rPr>
            </w:pPr>
            <w:r>
              <w:rPr>
                <w:rFonts w:ascii="Garamond" w:hAnsi="Garamond"/>
                <w:b/>
                <w:bCs/>
              </w:rPr>
              <w:t>Office hours:</w:t>
            </w:r>
            <w:r w:rsidR="004D1180">
              <w:rPr>
                <w:rFonts w:ascii="Garamond" w:hAnsi="Garamond"/>
                <w:b/>
                <w:bCs/>
              </w:rPr>
              <w:t xml:space="preserve"> </w:t>
            </w:r>
          </w:p>
          <w:p w14:paraId="7CDCD5DE" w14:textId="2DB34F63" w:rsidR="00A5454E" w:rsidRDefault="004D1180" w:rsidP="00387082">
            <w:pPr>
              <w:rPr>
                <w:rFonts w:ascii="Garamond" w:hAnsi="Garamond"/>
              </w:rPr>
            </w:pPr>
            <w:r w:rsidRPr="396080AB">
              <w:rPr>
                <w:rFonts w:ascii="Garamond" w:hAnsi="Garamond"/>
              </w:rPr>
              <w:t>M</w:t>
            </w:r>
            <w:r w:rsidR="00992EBA">
              <w:rPr>
                <w:rFonts w:ascii="Garamond" w:hAnsi="Garamond"/>
              </w:rPr>
              <w:t>/W/F: 2pm-5pm</w:t>
            </w:r>
          </w:p>
          <w:p w14:paraId="6B6B8399" w14:textId="0FA029F7" w:rsidR="00992EBA" w:rsidRPr="00A5454E" w:rsidRDefault="00992EBA" w:rsidP="00387082">
            <w:pPr>
              <w:rPr>
                <w:rFonts w:ascii="Garamond" w:hAnsi="Garamond"/>
              </w:rPr>
            </w:pPr>
            <w:r>
              <w:rPr>
                <w:rFonts w:ascii="Garamond" w:hAnsi="Garamond"/>
              </w:rPr>
              <w:t>Tu: 3:30-4:30pm</w:t>
            </w:r>
          </w:p>
          <w:p w14:paraId="16084297" w14:textId="3079DB0A" w:rsidR="00EA7641" w:rsidRPr="00A661C2" w:rsidRDefault="47C7EF58" w:rsidP="1D59466E">
            <w:pPr>
              <w:rPr>
                <w:rFonts w:ascii="Garamond" w:hAnsi="Garamond"/>
                <w:b/>
                <w:bCs/>
              </w:rPr>
            </w:pPr>
            <w:r w:rsidRPr="1D59466E">
              <w:rPr>
                <w:rFonts w:ascii="Garamond" w:hAnsi="Garamond"/>
                <w:b/>
                <w:bCs/>
              </w:rPr>
              <w:t xml:space="preserve">*if these times don’t work for you, send </w:t>
            </w:r>
            <w:r w:rsidR="221331CF" w:rsidRPr="1D59466E">
              <w:rPr>
                <w:rFonts w:ascii="Garamond" w:hAnsi="Garamond"/>
                <w:b/>
                <w:bCs/>
              </w:rPr>
              <w:t>me an email so we can find a time to meet.</w:t>
            </w:r>
            <w:r w:rsidR="21D35B5B" w:rsidRPr="1D59466E">
              <w:rPr>
                <w:rFonts w:ascii="Garamond" w:hAnsi="Garamond"/>
                <w:b/>
                <w:bCs/>
              </w:rPr>
              <w:t>*</w:t>
            </w:r>
          </w:p>
        </w:tc>
      </w:tr>
    </w:tbl>
    <w:p w14:paraId="04A2AA67" w14:textId="7E06E00A" w:rsidR="005B17FF" w:rsidRPr="00316056" w:rsidRDefault="005B17FF" w:rsidP="00272228">
      <w:pPr>
        <w:rPr>
          <w:rFonts w:ascii="Garamond" w:hAnsi="Garamond"/>
          <w:b/>
          <w:bCs/>
        </w:rPr>
      </w:pPr>
      <w:r w:rsidRPr="005B17FF">
        <w:rPr>
          <w:rFonts w:ascii="Garamond" w:hAnsi="Garamond"/>
          <w:b/>
          <w:bCs/>
        </w:rPr>
        <w:t xml:space="preserve"> </w:t>
      </w:r>
    </w:p>
    <w:p w14:paraId="2885C54D" w14:textId="396C6B46" w:rsidR="008E7311" w:rsidRDefault="3E5FDDD1" w:rsidP="1D59466E">
      <w:pPr>
        <w:rPr>
          <w:rFonts w:ascii="Garamond" w:hAnsi="Garamond"/>
          <w:lang w:val="en"/>
        </w:rPr>
      </w:pPr>
      <w:r w:rsidRPr="1D59466E">
        <w:rPr>
          <w:rFonts w:ascii="Garamond" w:hAnsi="Garamond"/>
        </w:rPr>
        <w:t>Our</w:t>
      </w:r>
      <w:r w:rsidR="772D7804" w:rsidRPr="1D59466E">
        <w:rPr>
          <w:rFonts w:ascii="Garamond" w:hAnsi="Garamond"/>
        </w:rPr>
        <w:t xml:space="preserve"> course examine</w:t>
      </w:r>
      <w:r w:rsidR="006116A9">
        <w:rPr>
          <w:rFonts w:ascii="Garamond" w:hAnsi="Garamond"/>
        </w:rPr>
        <w:t>s</w:t>
      </w:r>
      <w:r w:rsidR="772D7804" w:rsidRPr="1D59466E">
        <w:rPr>
          <w:rFonts w:ascii="Garamond" w:hAnsi="Garamond"/>
        </w:rPr>
        <w:t xml:space="preserve"> </w:t>
      </w:r>
      <w:r w:rsidRPr="1D59466E">
        <w:rPr>
          <w:rFonts w:ascii="Garamond" w:hAnsi="Garamond"/>
        </w:rPr>
        <w:t>the ways that</w:t>
      </w:r>
      <w:r w:rsidR="772D7804" w:rsidRPr="1D59466E">
        <w:rPr>
          <w:rFonts w:ascii="Garamond" w:hAnsi="Garamond"/>
        </w:rPr>
        <w:t xml:space="preserve"> </w:t>
      </w:r>
      <w:r w:rsidR="002A4ED3">
        <w:rPr>
          <w:rFonts w:ascii="Garamond" w:hAnsi="Garamond"/>
        </w:rPr>
        <w:t xml:space="preserve">power is constructed </w:t>
      </w:r>
      <w:r w:rsidR="008B7DB0">
        <w:rPr>
          <w:rFonts w:ascii="Garamond" w:hAnsi="Garamond"/>
        </w:rPr>
        <w:t xml:space="preserve">in global literature. </w:t>
      </w:r>
      <w:r w:rsidR="006116A9">
        <w:rPr>
          <w:rFonts w:ascii="Garamond" w:hAnsi="Garamond"/>
        </w:rPr>
        <w:t>In class discussion, w</w:t>
      </w:r>
      <w:r w:rsidR="008B7DB0">
        <w:rPr>
          <w:rFonts w:ascii="Garamond" w:hAnsi="Garamond"/>
        </w:rPr>
        <w:t>e</w:t>
      </w:r>
      <w:r w:rsidR="006116A9">
        <w:rPr>
          <w:rFonts w:ascii="Garamond" w:hAnsi="Garamond"/>
        </w:rPr>
        <w:t xml:space="preserve"> </w:t>
      </w:r>
      <w:r w:rsidR="00880049">
        <w:rPr>
          <w:rFonts w:ascii="Garamond" w:hAnsi="Garamond"/>
        </w:rPr>
        <w:t xml:space="preserve">will </w:t>
      </w:r>
      <w:r w:rsidR="008B7DB0">
        <w:rPr>
          <w:rFonts w:ascii="Garamond" w:hAnsi="Garamond"/>
        </w:rPr>
        <w:t xml:space="preserve">pay careful attention to </w:t>
      </w:r>
      <w:r w:rsidR="00703333">
        <w:rPr>
          <w:rFonts w:ascii="Garamond" w:hAnsi="Garamond"/>
        </w:rPr>
        <w:t xml:space="preserve">how </w:t>
      </w:r>
      <w:r w:rsidR="00473947">
        <w:rPr>
          <w:rFonts w:ascii="Garamond" w:hAnsi="Garamond"/>
        </w:rPr>
        <w:t xml:space="preserve">writers and the characters they create </w:t>
      </w:r>
      <w:r w:rsidR="008B7DB0">
        <w:rPr>
          <w:rFonts w:ascii="Garamond" w:hAnsi="Garamond"/>
        </w:rPr>
        <w:t xml:space="preserve">hold </w:t>
      </w:r>
      <w:r w:rsidR="005C17F5">
        <w:rPr>
          <w:rFonts w:ascii="Garamond" w:hAnsi="Garamond"/>
        </w:rPr>
        <w:t xml:space="preserve">onto power and </w:t>
      </w:r>
      <w:r w:rsidR="00473947">
        <w:rPr>
          <w:rFonts w:ascii="Garamond" w:hAnsi="Garamond"/>
        </w:rPr>
        <w:t xml:space="preserve">how </w:t>
      </w:r>
      <w:r w:rsidR="005C17F5">
        <w:rPr>
          <w:rFonts w:ascii="Garamond" w:hAnsi="Garamond"/>
        </w:rPr>
        <w:t>they behave when that power gets threatened</w:t>
      </w:r>
      <w:r w:rsidR="00C94C4F">
        <w:rPr>
          <w:rFonts w:ascii="Garamond" w:hAnsi="Garamond"/>
        </w:rPr>
        <w:t xml:space="preserve"> and rebelled against. </w:t>
      </w:r>
      <w:r w:rsidR="00791B7B">
        <w:rPr>
          <w:rFonts w:ascii="Garamond" w:hAnsi="Garamond"/>
        </w:rPr>
        <w:t xml:space="preserve">Our goal is to trace how authority is </w:t>
      </w:r>
      <w:r w:rsidR="00F91A08">
        <w:rPr>
          <w:rFonts w:ascii="Garamond" w:hAnsi="Garamond"/>
        </w:rPr>
        <w:t xml:space="preserve">created and upheld </w:t>
      </w:r>
      <w:r w:rsidR="00791B7B">
        <w:rPr>
          <w:rFonts w:ascii="Garamond" w:hAnsi="Garamond"/>
        </w:rPr>
        <w:t>in different parts of the world, how literary representations of those models of</w:t>
      </w:r>
      <w:r w:rsidR="00DA70BA">
        <w:rPr>
          <w:rFonts w:ascii="Garamond" w:hAnsi="Garamond"/>
        </w:rPr>
        <w:t xml:space="preserve"> authority</w:t>
      </w:r>
      <w:r w:rsidR="00791B7B">
        <w:rPr>
          <w:rFonts w:ascii="Garamond" w:hAnsi="Garamond"/>
        </w:rPr>
        <w:t xml:space="preserve"> inform </w:t>
      </w:r>
      <w:r w:rsidR="00F91A08">
        <w:rPr>
          <w:rFonts w:ascii="Garamond" w:hAnsi="Garamond"/>
        </w:rPr>
        <w:t>each other</w:t>
      </w:r>
      <w:r w:rsidR="001401A6">
        <w:rPr>
          <w:rFonts w:ascii="Garamond" w:hAnsi="Garamond"/>
        </w:rPr>
        <w:t xml:space="preserve"> via cultural exchange</w:t>
      </w:r>
      <w:r w:rsidR="00791B7B">
        <w:rPr>
          <w:rFonts w:ascii="Garamond" w:hAnsi="Garamond"/>
        </w:rPr>
        <w:t xml:space="preserve">, and how </w:t>
      </w:r>
      <w:r w:rsidR="00D31D5B">
        <w:rPr>
          <w:rFonts w:ascii="Garamond" w:hAnsi="Garamond"/>
        </w:rPr>
        <w:t xml:space="preserve">authority can change over time. </w:t>
      </w:r>
      <w:r w:rsidR="00D47F5F">
        <w:rPr>
          <w:rFonts w:ascii="Garamond" w:hAnsi="Garamond"/>
        </w:rPr>
        <w:t xml:space="preserve">We’ll use this to connect with </w:t>
      </w:r>
      <w:r w:rsidR="00F54135">
        <w:rPr>
          <w:rFonts w:ascii="Garamond" w:hAnsi="Garamond"/>
        </w:rPr>
        <w:t xml:space="preserve">and better understand </w:t>
      </w:r>
      <w:r w:rsidR="00E0269F">
        <w:rPr>
          <w:rFonts w:ascii="Garamond" w:hAnsi="Garamond"/>
        </w:rPr>
        <w:t xml:space="preserve">the various </w:t>
      </w:r>
      <w:r w:rsidR="00D47F5F">
        <w:rPr>
          <w:rFonts w:ascii="Garamond" w:hAnsi="Garamond"/>
        </w:rPr>
        <w:t>constructions of power in our own moment of global history</w:t>
      </w:r>
      <w:r w:rsidR="00F54135">
        <w:rPr>
          <w:rFonts w:ascii="Garamond" w:hAnsi="Garamond"/>
        </w:rPr>
        <w:t xml:space="preserve">. </w:t>
      </w:r>
      <w:r w:rsidR="00412973">
        <w:rPr>
          <w:rFonts w:ascii="Garamond" w:hAnsi="Garamond"/>
        </w:rPr>
        <w:t xml:space="preserve">Moving roughly chronologically in time, </w:t>
      </w:r>
      <w:r w:rsidR="003556CB">
        <w:rPr>
          <w:rFonts w:ascii="Garamond" w:hAnsi="Garamond"/>
        </w:rPr>
        <w:t>this</w:t>
      </w:r>
      <w:r w:rsidR="00E03562">
        <w:rPr>
          <w:rFonts w:ascii="Garamond" w:hAnsi="Garamond"/>
        </w:rPr>
        <w:t xml:space="preserve"> course </w:t>
      </w:r>
      <w:r w:rsidR="003556CB">
        <w:rPr>
          <w:rFonts w:ascii="Garamond" w:hAnsi="Garamond"/>
        </w:rPr>
        <w:t>is</w:t>
      </w:r>
      <w:r w:rsidR="00E03562">
        <w:rPr>
          <w:rFonts w:ascii="Garamond" w:hAnsi="Garamond"/>
        </w:rPr>
        <w:t xml:space="preserve"> rooted in careful, close analysis of how literary texts </w:t>
      </w:r>
      <w:r w:rsidR="00412973">
        <w:rPr>
          <w:rFonts w:ascii="Garamond" w:hAnsi="Garamond"/>
        </w:rPr>
        <w:t>are created</w:t>
      </w:r>
      <w:r w:rsidR="00210E99">
        <w:rPr>
          <w:rFonts w:ascii="Garamond" w:hAnsi="Garamond"/>
        </w:rPr>
        <w:t xml:space="preserve"> in their specific historical context</w:t>
      </w:r>
      <w:r w:rsidR="003556CB">
        <w:rPr>
          <w:rFonts w:ascii="Garamond" w:hAnsi="Garamond"/>
        </w:rPr>
        <w:t xml:space="preserve"> and thoughtful small-group and full-class discussion</w:t>
      </w:r>
      <w:r w:rsidR="00382FA5">
        <w:rPr>
          <w:rFonts w:ascii="Garamond" w:hAnsi="Garamond"/>
        </w:rPr>
        <w:t>s</w:t>
      </w:r>
      <w:r w:rsidR="003556CB">
        <w:rPr>
          <w:rFonts w:ascii="Garamond" w:hAnsi="Garamond"/>
        </w:rPr>
        <w:t xml:space="preserve"> of </w:t>
      </w:r>
      <w:r w:rsidR="00210E99">
        <w:rPr>
          <w:rFonts w:ascii="Garamond" w:hAnsi="Garamond"/>
        </w:rPr>
        <w:t xml:space="preserve">our varied perspectives </w:t>
      </w:r>
      <w:r w:rsidR="00382FA5">
        <w:rPr>
          <w:rFonts w:ascii="Garamond" w:hAnsi="Garamond"/>
        </w:rPr>
        <w:t>about</w:t>
      </w:r>
      <w:r w:rsidR="00210E99">
        <w:rPr>
          <w:rFonts w:ascii="Garamond" w:hAnsi="Garamond"/>
        </w:rPr>
        <w:t xml:space="preserve"> our texts’ meanings</w:t>
      </w:r>
      <w:r w:rsidR="00E545C3">
        <w:rPr>
          <w:rFonts w:ascii="Garamond" w:hAnsi="Garamond"/>
        </w:rPr>
        <w:t xml:space="preserve">. </w:t>
      </w:r>
    </w:p>
    <w:p w14:paraId="748298F4" w14:textId="075E679F" w:rsidR="1D59466E" w:rsidRDefault="1D59466E" w:rsidP="1D59466E">
      <w:pPr>
        <w:rPr>
          <w:rFonts w:ascii="Franklin Gothic Book" w:hAnsi="Franklin Gothic Book" w:cs="Segoe UI"/>
          <w:b/>
          <w:bCs/>
          <w:sz w:val="28"/>
          <w:szCs w:val="28"/>
          <w:lang w:val="en"/>
        </w:rPr>
      </w:pPr>
    </w:p>
    <w:p w14:paraId="43AE9CD3" w14:textId="6D6B59D9" w:rsidR="00227831" w:rsidRPr="00EF66CB" w:rsidRDefault="00227831" w:rsidP="006E12FE">
      <w:pPr>
        <w:rPr>
          <w:rFonts w:ascii="Franklin Gothic Book" w:hAnsi="Franklin Gothic Book" w:cs="Segoe UI"/>
          <w:b/>
          <w:bCs/>
          <w:sz w:val="28"/>
          <w:szCs w:val="28"/>
          <w:lang w:val="en"/>
        </w:rPr>
      </w:pPr>
      <w:r w:rsidRPr="00EF66CB">
        <w:rPr>
          <w:rFonts w:ascii="Franklin Gothic Book" w:hAnsi="Franklin Gothic Book" w:cs="Segoe UI"/>
          <w:b/>
          <w:bCs/>
          <w:sz w:val="28"/>
          <w:szCs w:val="28"/>
          <w:lang w:val="en"/>
        </w:rPr>
        <w:t>Learning Objectives</w:t>
      </w:r>
    </w:p>
    <w:p w14:paraId="2BB1C8B6" w14:textId="77777777" w:rsidR="00D95139" w:rsidRDefault="00D95139" w:rsidP="00D95139">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ajorEastAsia" w:hAnsi="Garamond" w:cs="Segoe UI"/>
        </w:rPr>
        <w:t>By the conclusion of this course, you should be able to:</w:t>
      </w:r>
      <w:r>
        <w:rPr>
          <w:rStyle w:val="eop"/>
          <w:rFonts w:ascii="Garamond" w:eastAsiaTheme="majorEastAsia" w:hAnsi="Garamond" w:cs="Segoe UI"/>
        </w:rPr>
        <w:t> </w:t>
      </w:r>
    </w:p>
    <w:p w14:paraId="5E6DBB4B" w14:textId="75214F8F" w:rsidR="00D95139" w:rsidRDefault="00D95139" w:rsidP="00D95139">
      <w:pPr>
        <w:pStyle w:val="paragraph"/>
        <w:numPr>
          <w:ilvl w:val="0"/>
          <w:numId w:val="18"/>
        </w:numPr>
        <w:spacing w:before="0" w:beforeAutospacing="0" w:after="0" w:afterAutospacing="0"/>
        <w:textAlignment w:val="baseline"/>
        <w:rPr>
          <w:rFonts w:ascii="Garamond" w:hAnsi="Garamond" w:cs="Segoe UI"/>
        </w:rPr>
      </w:pPr>
      <w:r>
        <w:rPr>
          <w:rStyle w:val="normaltextrun"/>
          <w:rFonts w:ascii="Garamond" w:eastAsiaTheme="majorEastAsia" w:hAnsi="Garamond" w:cs="Segoe UI"/>
        </w:rPr>
        <w:t xml:space="preserve">Demonstrate familiarity with </w:t>
      </w:r>
      <w:r w:rsidR="00D237D2">
        <w:rPr>
          <w:rStyle w:val="normaltextrun"/>
          <w:rFonts w:ascii="Garamond" w:eastAsiaTheme="majorEastAsia" w:hAnsi="Garamond" w:cs="Segoe UI"/>
        </w:rPr>
        <w:t xml:space="preserve">major global </w:t>
      </w:r>
      <w:r>
        <w:rPr>
          <w:rStyle w:val="normaltextrun"/>
          <w:rFonts w:ascii="Garamond" w:eastAsiaTheme="majorEastAsia" w:hAnsi="Garamond" w:cs="Segoe UI"/>
        </w:rPr>
        <w:t>literary works from a range of genres (short story, novel, folktale, poetry, film</w:t>
      </w:r>
      <w:r w:rsidR="003A3F06">
        <w:rPr>
          <w:rStyle w:val="normaltextrun"/>
          <w:rFonts w:ascii="Garamond" w:eastAsiaTheme="majorEastAsia" w:hAnsi="Garamond" w:cs="Segoe UI"/>
        </w:rPr>
        <w:t>/television</w:t>
      </w:r>
      <w:r>
        <w:rPr>
          <w:rStyle w:val="normaltextrun"/>
          <w:rFonts w:ascii="Garamond" w:eastAsiaTheme="majorEastAsia" w:hAnsi="Garamond" w:cs="Segoe UI"/>
        </w:rPr>
        <w:t>, etc.) that date from</w:t>
      </w:r>
      <w:r w:rsidR="00D237D2">
        <w:rPr>
          <w:rStyle w:val="normaltextrun"/>
          <w:rFonts w:ascii="Garamond" w:eastAsiaTheme="majorEastAsia" w:hAnsi="Garamond" w:cs="Segoe UI"/>
        </w:rPr>
        <w:t xml:space="preserve"> ancient Mesopotamia </w:t>
      </w:r>
      <w:r w:rsidR="003A3F06">
        <w:rPr>
          <w:rStyle w:val="normaltextrun"/>
          <w:rFonts w:ascii="Garamond" w:eastAsiaTheme="majorEastAsia" w:hAnsi="Garamond" w:cs="Segoe UI"/>
        </w:rPr>
        <w:t xml:space="preserve">all the way </w:t>
      </w:r>
      <w:r>
        <w:rPr>
          <w:rStyle w:val="normaltextrun"/>
          <w:rFonts w:ascii="Garamond" w:eastAsiaTheme="majorEastAsia" w:hAnsi="Garamond" w:cs="Segoe UI"/>
        </w:rPr>
        <w:t>to the 21</w:t>
      </w:r>
      <w:r w:rsidRPr="002430CB">
        <w:rPr>
          <w:rStyle w:val="normaltextrun"/>
          <w:rFonts w:ascii="Garamond" w:eastAsiaTheme="majorEastAsia" w:hAnsi="Garamond" w:cs="Segoe UI"/>
          <w:vertAlign w:val="superscript"/>
        </w:rPr>
        <w:t>st</w:t>
      </w:r>
      <w:r w:rsidR="002430CB">
        <w:rPr>
          <w:rStyle w:val="normaltextrun"/>
          <w:rFonts w:ascii="Garamond" w:eastAsiaTheme="majorEastAsia" w:hAnsi="Garamond" w:cs="Segoe UI"/>
        </w:rPr>
        <w:t xml:space="preserve"> century</w:t>
      </w:r>
      <w:r>
        <w:rPr>
          <w:rStyle w:val="normaltextrun"/>
          <w:rFonts w:ascii="Garamond" w:eastAsiaTheme="majorEastAsia" w:hAnsi="Garamond" w:cs="Segoe UI"/>
        </w:rPr>
        <w:t>.</w:t>
      </w:r>
      <w:r>
        <w:rPr>
          <w:rStyle w:val="eop"/>
          <w:rFonts w:ascii="Garamond" w:eastAsiaTheme="majorEastAsia" w:hAnsi="Garamond" w:cs="Segoe UI"/>
        </w:rPr>
        <w:t> </w:t>
      </w:r>
    </w:p>
    <w:p w14:paraId="32B70988" w14:textId="12E9969C" w:rsidR="00D95139" w:rsidRPr="008A3109" w:rsidRDefault="68577871" w:rsidP="1D59466E">
      <w:pPr>
        <w:pStyle w:val="paragraph"/>
        <w:numPr>
          <w:ilvl w:val="0"/>
          <w:numId w:val="18"/>
        </w:numPr>
        <w:spacing w:before="0" w:beforeAutospacing="0" w:after="0" w:afterAutospacing="0"/>
        <w:textAlignment w:val="baseline"/>
        <w:rPr>
          <w:rStyle w:val="eop"/>
          <w:rFonts w:ascii="Garamond" w:hAnsi="Garamond" w:cs="Segoe UI"/>
        </w:rPr>
      </w:pPr>
      <w:r w:rsidRPr="1D59466E">
        <w:rPr>
          <w:rStyle w:val="normaltextrun"/>
          <w:rFonts w:ascii="Garamond" w:eastAsiaTheme="majorEastAsia" w:hAnsi="Garamond" w:cs="Segoe UI"/>
        </w:rPr>
        <w:t>Understand</w:t>
      </w:r>
      <w:r w:rsidR="6FDEBB2A" w:rsidRPr="1D59466E">
        <w:rPr>
          <w:rStyle w:val="normaltextrun"/>
          <w:rFonts w:ascii="Garamond" w:eastAsiaTheme="majorEastAsia" w:hAnsi="Garamond" w:cs="Segoe UI"/>
        </w:rPr>
        <w:t xml:space="preserve"> </w:t>
      </w:r>
      <w:r w:rsidR="00847618">
        <w:rPr>
          <w:rStyle w:val="normaltextrun"/>
          <w:rFonts w:ascii="Garamond" w:eastAsiaTheme="majorEastAsia" w:hAnsi="Garamond" w:cs="Segoe UI"/>
        </w:rPr>
        <w:t xml:space="preserve">the </w:t>
      </w:r>
      <w:r w:rsidRPr="1D59466E">
        <w:rPr>
          <w:rStyle w:val="normaltextrun"/>
          <w:rFonts w:ascii="Garamond" w:eastAsiaTheme="majorEastAsia" w:hAnsi="Garamond" w:cs="Segoe UI"/>
        </w:rPr>
        <w:t>evolving historical context</w:t>
      </w:r>
      <w:r w:rsidR="00847618">
        <w:rPr>
          <w:rStyle w:val="normaltextrun"/>
          <w:rFonts w:ascii="Garamond" w:eastAsiaTheme="majorEastAsia" w:hAnsi="Garamond" w:cs="Segoe UI"/>
        </w:rPr>
        <w:t>s of the texts we choose to read</w:t>
      </w:r>
      <w:r w:rsidR="5F2D31D2" w:rsidRPr="1D59466E">
        <w:rPr>
          <w:rStyle w:val="normaltextrun"/>
          <w:rFonts w:ascii="Garamond" w:eastAsiaTheme="majorEastAsia" w:hAnsi="Garamond" w:cs="Segoe UI"/>
        </w:rPr>
        <w:t xml:space="preserve"> </w:t>
      </w:r>
      <w:r w:rsidR="6FDEBB2A" w:rsidRPr="1D59466E">
        <w:rPr>
          <w:rStyle w:val="normaltextrun"/>
          <w:rFonts w:ascii="Garamond" w:eastAsiaTheme="majorEastAsia" w:hAnsi="Garamond" w:cs="Segoe UI"/>
        </w:rPr>
        <w:t>and</w:t>
      </w:r>
      <w:r w:rsidRPr="1D59466E">
        <w:rPr>
          <w:rStyle w:val="normaltextrun"/>
          <w:rFonts w:ascii="Garamond" w:eastAsiaTheme="majorEastAsia" w:hAnsi="Garamond" w:cs="Segoe UI"/>
        </w:rPr>
        <w:t xml:space="preserve"> the</w:t>
      </w:r>
      <w:r w:rsidR="702691E8" w:rsidRPr="1D59466E">
        <w:rPr>
          <w:rStyle w:val="normaltextrun"/>
          <w:rFonts w:ascii="Garamond" w:eastAsiaTheme="majorEastAsia" w:hAnsi="Garamond" w:cs="Segoe UI"/>
        </w:rPr>
        <w:t xml:space="preserve"> changing relationships between </w:t>
      </w:r>
      <w:r w:rsidR="3723278B" w:rsidRPr="1D59466E">
        <w:rPr>
          <w:rStyle w:val="normaltextrun"/>
          <w:rFonts w:ascii="Garamond" w:eastAsiaTheme="majorEastAsia" w:hAnsi="Garamond" w:cs="Segoe UI"/>
        </w:rPr>
        <w:t xml:space="preserve">the </w:t>
      </w:r>
      <w:r w:rsidR="702691E8" w:rsidRPr="1D59466E">
        <w:rPr>
          <w:rStyle w:val="normaltextrun"/>
          <w:rFonts w:ascii="Garamond" w:eastAsiaTheme="majorEastAsia" w:hAnsi="Garamond" w:cs="Segoe UI"/>
        </w:rPr>
        <w:t xml:space="preserve">various identity groups that </w:t>
      </w:r>
      <w:r w:rsidR="09D5102E" w:rsidRPr="1D59466E">
        <w:rPr>
          <w:rStyle w:val="normaltextrun"/>
          <w:rFonts w:ascii="Garamond" w:eastAsiaTheme="majorEastAsia" w:hAnsi="Garamond" w:cs="Segoe UI"/>
        </w:rPr>
        <w:t xml:space="preserve">gain and lose </w:t>
      </w:r>
      <w:r w:rsidR="702691E8" w:rsidRPr="1D59466E">
        <w:rPr>
          <w:rStyle w:val="normaltextrun"/>
          <w:rFonts w:ascii="Garamond" w:eastAsiaTheme="majorEastAsia" w:hAnsi="Garamond" w:cs="Segoe UI"/>
        </w:rPr>
        <w:t>power</w:t>
      </w:r>
      <w:r w:rsidR="07C0FB30" w:rsidRPr="1D59466E">
        <w:rPr>
          <w:rStyle w:val="normaltextrun"/>
          <w:rFonts w:ascii="Garamond" w:eastAsiaTheme="majorEastAsia" w:hAnsi="Garamond" w:cs="Segoe UI"/>
        </w:rPr>
        <w:t xml:space="preserve"> throughout </w:t>
      </w:r>
      <w:r w:rsidR="00847618">
        <w:rPr>
          <w:rStyle w:val="normaltextrun"/>
          <w:rFonts w:ascii="Garamond" w:eastAsiaTheme="majorEastAsia" w:hAnsi="Garamond" w:cs="Segoe UI"/>
        </w:rPr>
        <w:t xml:space="preserve">global </w:t>
      </w:r>
      <w:r w:rsidR="07C0FB30" w:rsidRPr="1D59466E">
        <w:rPr>
          <w:rStyle w:val="normaltextrun"/>
          <w:rFonts w:ascii="Garamond" w:eastAsiaTheme="majorEastAsia" w:hAnsi="Garamond" w:cs="Segoe UI"/>
        </w:rPr>
        <w:t>history</w:t>
      </w:r>
      <w:r w:rsidRPr="1D59466E">
        <w:rPr>
          <w:rStyle w:val="normaltextrun"/>
          <w:rFonts w:ascii="Garamond" w:eastAsiaTheme="majorEastAsia" w:hAnsi="Garamond" w:cs="Segoe UI"/>
        </w:rPr>
        <w:t xml:space="preserve">. </w:t>
      </w:r>
    </w:p>
    <w:p w14:paraId="785B2E2E" w14:textId="0FDBFD69" w:rsidR="00157894" w:rsidRPr="00157894" w:rsidRDefault="68577871" w:rsidP="00D95139">
      <w:pPr>
        <w:pStyle w:val="paragraph"/>
        <w:numPr>
          <w:ilvl w:val="0"/>
          <w:numId w:val="18"/>
        </w:numPr>
        <w:spacing w:before="0" w:beforeAutospacing="0" w:after="0" w:afterAutospacing="0"/>
        <w:textAlignment w:val="baseline"/>
        <w:rPr>
          <w:rStyle w:val="normaltextrun"/>
          <w:rFonts w:ascii="Garamond" w:hAnsi="Garamond" w:cs="Segoe UI"/>
        </w:rPr>
      </w:pPr>
      <w:r w:rsidRPr="1D59466E">
        <w:rPr>
          <w:rStyle w:val="normaltextrun"/>
          <w:rFonts w:ascii="Garamond" w:eastAsiaTheme="majorEastAsia" w:hAnsi="Garamond" w:cs="Segoe UI"/>
        </w:rPr>
        <w:t>Recognize and articulate when</w:t>
      </w:r>
      <w:r w:rsidR="0340D1F7" w:rsidRPr="1D59466E">
        <w:rPr>
          <w:rStyle w:val="normaltextrun"/>
          <w:rFonts w:ascii="Garamond" w:eastAsiaTheme="majorEastAsia" w:hAnsi="Garamond" w:cs="Segoe UI"/>
        </w:rPr>
        <w:t xml:space="preserve"> you see</w:t>
      </w:r>
      <w:r w:rsidRPr="1D59466E">
        <w:rPr>
          <w:rStyle w:val="normaltextrun"/>
          <w:rFonts w:ascii="Garamond" w:eastAsiaTheme="majorEastAsia" w:hAnsi="Garamond" w:cs="Segoe UI"/>
        </w:rPr>
        <w:t xml:space="preserve"> writers </w:t>
      </w:r>
      <w:r w:rsidR="77EE8B41" w:rsidRPr="1D59466E">
        <w:rPr>
          <w:rStyle w:val="normaltextrun"/>
          <w:rFonts w:ascii="Garamond" w:eastAsiaTheme="majorEastAsia" w:hAnsi="Garamond" w:cs="Segoe UI"/>
        </w:rPr>
        <w:t>contest</w:t>
      </w:r>
      <w:r w:rsidR="0340D1F7" w:rsidRPr="1D59466E">
        <w:rPr>
          <w:rStyle w:val="normaltextrun"/>
          <w:rFonts w:ascii="Garamond" w:eastAsiaTheme="majorEastAsia" w:hAnsi="Garamond" w:cs="Segoe UI"/>
        </w:rPr>
        <w:t>ing or challenging</w:t>
      </w:r>
      <w:r w:rsidR="77EE8B41" w:rsidRPr="1D59466E">
        <w:rPr>
          <w:rStyle w:val="normaltextrun"/>
          <w:rFonts w:ascii="Garamond" w:eastAsiaTheme="majorEastAsia" w:hAnsi="Garamond" w:cs="Segoe UI"/>
        </w:rPr>
        <w:t xml:space="preserve"> the </w:t>
      </w:r>
      <w:r w:rsidR="00E82237">
        <w:rPr>
          <w:rStyle w:val="normaltextrun"/>
          <w:rFonts w:ascii="Garamond" w:eastAsiaTheme="majorEastAsia" w:hAnsi="Garamond" w:cs="Segoe UI"/>
        </w:rPr>
        <w:t xml:space="preserve">status quo of power and authority </w:t>
      </w:r>
      <w:r w:rsidRPr="1D59466E">
        <w:rPr>
          <w:rStyle w:val="normaltextrun"/>
          <w:rFonts w:ascii="Garamond" w:eastAsiaTheme="majorEastAsia" w:hAnsi="Garamond" w:cs="Segoe UI"/>
        </w:rPr>
        <w:t>through your own carefully written and argued analysis.</w:t>
      </w:r>
    </w:p>
    <w:p w14:paraId="315AA770" w14:textId="337B0593" w:rsidR="7536C62A" w:rsidRDefault="7536C62A" w:rsidP="1D59466E">
      <w:pPr>
        <w:pStyle w:val="paragraph"/>
        <w:numPr>
          <w:ilvl w:val="0"/>
          <w:numId w:val="18"/>
        </w:numPr>
        <w:spacing w:before="0" w:beforeAutospacing="0" w:after="0" w:afterAutospacing="0"/>
        <w:rPr>
          <w:rFonts w:ascii="Garamond" w:hAnsi="Garamond" w:cs="Segoe UI"/>
        </w:rPr>
      </w:pPr>
      <w:r w:rsidRPr="1D59466E">
        <w:rPr>
          <w:rStyle w:val="eop"/>
          <w:rFonts w:ascii="Garamond" w:eastAsiaTheme="majorEastAsia" w:hAnsi="Garamond" w:cs="Segoe UI"/>
        </w:rPr>
        <w:t>Empathetically engage with ideas that may counter your own conception of “</w:t>
      </w:r>
      <w:r w:rsidR="00E82237">
        <w:rPr>
          <w:rStyle w:val="eop"/>
          <w:rFonts w:ascii="Garamond" w:eastAsiaTheme="majorEastAsia" w:hAnsi="Garamond" w:cs="Segoe UI"/>
        </w:rPr>
        <w:t xml:space="preserve">world </w:t>
      </w:r>
      <w:r w:rsidRPr="1D59466E">
        <w:rPr>
          <w:rStyle w:val="eop"/>
          <w:rFonts w:ascii="Garamond" w:eastAsiaTheme="majorEastAsia" w:hAnsi="Garamond" w:cs="Segoe UI"/>
        </w:rPr>
        <w:t>literature”</w:t>
      </w:r>
      <w:r w:rsidR="00E82237">
        <w:rPr>
          <w:rStyle w:val="eop"/>
          <w:rFonts w:ascii="Garamond" w:eastAsiaTheme="majorEastAsia" w:hAnsi="Garamond" w:cs="Segoe UI"/>
        </w:rPr>
        <w:t xml:space="preserve"> as a genre or body of works.</w:t>
      </w:r>
    </w:p>
    <w:p w14:paraId="32F585B7" w14:textId="74825004" w:rsidR="00D95139" w:rsidRDefault="31D351E1" w:rsidP="00D95139">
      <w:pPr>
        <w:pStyle w:val="paragraph"/>
        <w:numPr>
          <w:ilvl w:val="0"/>
          <w:numId w:val="18"/>
        </w:numPr>
        <w:spacing w:before="0" w:beforeAutospacing="0" w:after="0" w:afterAutospacing="0"/>
        <w:textAlignment w:val="baseline"/>
        <w:rPr>
          <w:rFonts w:ascii="Garamond" w:hAnsi="Garamond" w:cs="Segoe UI"/>
        </w:rPr>
      </w:pPr>
      <w:r w:rsidRPr="1D59466E">
        <w:rPr>
          <w:rStyle w:val="normaltextrun"/>
          <w:rFonts w:ascii="Garamond" w:eastAsiaTheme="majorEastAsia" w:hAnsi="Garamond" w:cs="Segoe UI"/>
        </w:rPr>
        <w:t xml:space="preserve">Substantiate your own </w:t>
      </w:r>
      <w:r w:rsidR="0340D1F7" w:rsidRPr="1D59466E">
        <w:rPr>
          <w:rStyle w:val="normaltextrun"/>
          <w:rFonts w:ascii="Garamond" w:eastAsiaTheme="majorEastAsia" w:hAnsi="Garamond" w:cs="Segoe UI"/>
        </w:rPr>
        <w:t xml:space="preserve">critical </w:t>
      </w:r>
      <w:r w:rsidRPr="1D59466E">
        <w:rPr>
          <w:rStyle w:val="normaltextrun"/>
          <w:rFonts w:ascii="Garamond" w:eastAsiaTheme="majorEastAsia" w:hAnsi="Garamond" w:cs="Segoe UI"/>
        </w:rPr>
        <w:t>readings of literary texts with well-organized</w:t>
      </w:r>
      <w:r w:rsidR="6FDEBB2A" w:rsidRPr="1D59466E">
        <w:rPr>
          <w:rStyle w:val="normaltextrun"/>
          <w:rFonts w:ascii="Garamond" w:eastAsiaTheme="majorEastAsia" w:hAnsi="Garamond" w:cs="Segoe UI"/>
        </w:rPr>
        <w:t>, evidence-based close readings.</w:t>
      </w:r>
      <w:r w:rsidR="68577871" w:rsidRPr="1D59466E">
        <w:rPr>
          <w:rStyle w:val="normaltextrun"/>
          <w:rFonts w:ascii="Garamond" w:eastAsiaTheme="majorEastAsia" w:hAnsi="Garamond" w:cs="Segoe UI"/>
        </w:rPr>
        <w:t> </w:t>
      </w:r>
      <w:r w:rsidR="68577871" w:rsidRPr="1D59466E">
        <w:rPr>
          <w:rStyle w:val="eop"/>
          <w:rFonts w:ascii="Garamond" w:eastAsiaTheme="majorEastAsia" w:hAnsi="Garamond" w:cs="Segoe UI"/>
        </w:rPr>
        <w:t> </w:t>
      </w:r>
    </w:p>
    <w:p w14:paraId="54DAF07C" w14:textId="0AC93514" w:rsidR="5087D119" w:rsidRDefault="5087D119" w:rsidP="1D59466E">
      <w:pPr>
        <w:pStyle w:val="paragraph"/>
        <w:numPr>
          <w:ilvl w:val="0"/>
          <w:numId w:val="18"/>
        </w:numPr>
        <w:spacing w:before="0" w:beforeAutospacing="0" w:after="0" w:afterAutospacing="0"/>
        <w:rPr>
          <w:rStyle w:val="eop"/>
          <w:rFonts w:ascii="Garamond" w:eastAsiaTheme="majorEastAsia" w:hAnsi="Garamond" w:cs="Segoe UI"/>
        </w:rPr>
      </w:pPr>
      <w:r w:rsidRPr="1D59466E">
        <w:rPr>
          <w:rStyle w:val="eop"/>
          <w:rFonts w:ascii="Garamond" w:eastAsiaTheme="majorEastAsia" w:hAnsi="Garamond" w:cs="Segoe UI"/>
        </w:rPr>
        <w:t>Gain comfort in participating in critical discussion and creating a classroom community.</w:t>
      </w:r>
    </w:p>
    <w:p w14:paraId="1017991F" w14:textId="77777777" w:rsidR="00D95139" w:rsidRDefault="68577871" w:rsidP="00D95139">
      <w:pPr>
        <w:pStyle w:val="paragraph"/>
        <w:numPr>
          <w:ilvl w:val="0"/>
          <w:numId w:val="18"/>
        </w:numPr>
        <w:spacing w:before="0" w:beforeAutospacing="0" w:after="0" w:afterAutospacing="0"/>
        <w:textAlignment w:val="baseline"/>
        <w:rPr>
          <w:rFonts w:ascii="Garamond" w:hAnsi="Garamond" w:cs="Segoe UI"/>
        </w:rPr>
      </w:pPr>
      <w:r w:rsidRPr="1D59466E">
        <w:rPr>
          <w:rStyle w:val="normaltextrun"/>
          <w:rFonts w:ascii="Garamond" w:eastAsiaTheme="majorEastAsia" w:hAnsi="Garamond" w:cs="Segoe UI"/>
        </w:rPr>
        <w:t>Use creative methods of composition to represent and highlight the knowledge you have gained in the course while also generating something new (and, hopefully, a little bit fun).</w:t>
      </w:r>
      <w:r w:rsidRPr="1D59466E">
        <w:rPr>
          <w:rStyle w:val="eop"/>
          <w:rFonts w:ascii="Garamond" w:eastAsiaTheme="majorEastAsia" w:hAnsi="Garamond" w:cs="Segoe UI"/>
        </w:rPr>
        <w:t> </w:t>
      </w:r>
    </w:p>
    <w:p w14:paraId="6D3C34EE" w14:textId="482DD9E3" w:rsidR="1D59466E" w:rsidRDefault="1D59466E" w:rsidP="1D59466E">
      <w:pPr>
        <w:pStyle w:val="paragraph"/>
        <w:spacing w:before="0" w:beforeAutospacing="0" w:after="0" w:afterAutospacing="0"/>
        <w:rPr>
          <w:rFonts w:ascii="Franklin Gothic Book" w:hAnsi="Franklin Gothic Book" w:cs="Segoe UI"/>
          <w:b/>
          <w:bCs/>
          <w:sz w:val="28"/>
          <w:szCs w:val="28"/>
        </w:rPr>
      </w:pPr>
    </w:p>
    <w:p w14:paraId="0CEEE6E7" w14:textId="77777777" w:rsidR="00820F9D" w:rsidRDefault="00820F9D" w:rsidP="1D59466E">
      <w:pPr>
        <w:pStyle w:val="paragraph"/>
        <w:spacing w:before="0" w:beforeAutospacing="0" w:after="0" w:afterAutospacing="0"/>
        <w:rPr>
          <w:rFonts w:ascii="Franklin Gothic Book" w:hAnsi="Franklin Gothic Book" w:cs="Segoe UI"/>
          <w:b/>
          <w:bCs/>
          <w:sz w:val="28"/>
          <w:szCs w:val="28"/>
        </w:rPr>
      </w:pPr>
    </w:p>
    <w:p w14:paraId="1484C42F" w14:textId="6980DEEA" w:rsidR="006E12FE" w:rsidRPr="00EF66CB" w:rsidRDefault="51E73195" w:rsidP="6F5A7B3C">
      <w:pPr>
        <w:pStyle w:val="paragraph"/>
        <w:spacing w:before="0" w:beforeAutospacing="0" w:after="0" w:afterAutospacing="0"/>
        <w:rPr>
          <w:rFonts w:ascii="Franklin Gothic Book" w:hAnsi="Franklin Gothic Book" w:cs="Segoe UI"/>
          <w:b/>
          <w:bCs/>
          <w:sz w:val="28"/>
          <w:szCs w:val="28"/>
        </w:rPr>
      </w:pPr>
      <w:r w:rsidRPr="6F5A7B3C">
        <w:rPr>
          <w:rFonts w:ascii="Franklin Gothic Book" w:hAnsi="Franklin Gothic Book" w:cs="Segoe UI"/>
          <w:b/>
          <w:bCs/>
          <w:sz w:val="28"/>
          <w:szCs w:val="28"/>
        </w:rPr>
        <w:t>R</w:t>
      </w:r>
      <w:r w:rsidR="6E3BBAF3" w:rsidRPr="6F5A7B3C">
        <w:rPr>
          <w:rFonts w:ascii="Franklin Gothic Book" w:hAnsi="Franklin Gothic Book" w:cs="Segoe UI"/>
          <w:b/>
          <w:bCs/>
          <w:sz w:val="28"/>
          <w:szCs w:val="28"/>
        </w:rPr>
        <w:t>equired R</w:t>
      </w:r>
      <w:r w:rsidRPr="6F5A7B3C">
        <w:rPr>
          <w:rFonts w:ascii="Franklin Gothic Book" w:hAnsi="Franklin Gothic Book" w:cs="Segoe UI"/>
          <w:b/>
          <w:bCs/>
          <w:sz w:val="28"/>
          <w:szCs w:val="28"/>
        </w:rPr>
        <w:t>eadings</w:t>
      </w:r>
      <w:r w:rsidR="7340564F" w:rsidRPr="6F5A7B3C">
        <w:rPr>
          <w:rFonts w:ascii="Franklin Gothic Book" w:hAnsi="Franklin Gothic Book" w:cs="Segoe UI"/>
          <w:b/>
          <w:bCs/>
          <w:sz w:val="28"/>
          <w:szCs w:val="28"/>
        </w:rPr>
        <w:t xml:space="preserve"> </w:t>
      </w:r>
    </w:p>
    <w:p w14:paraId="77817EB4" w14:textId="60460592" w:rsidR="0010257A" w:rsidRPr="00820F9D" w:rsidRDefault="006E12FE" w:rsidP="00746D27">
      <w:r w:rsidRPr="006E12FE">
        <w:rPr>
          <w:rFonts w:ascii="Garamond" w:hAnsi="Garamond" w:cs="Segoe UI"/>
          <w:lang w:val="en"/>
        </w:rPr>
        <w:lastRenderedPageBreak/>
        <w:t xml:space="preserve">All readings will be in </w:t>
      </w:r>
      <w:r w:rsidR="001B7AB4">
        <w:rPr>
          <w:rFonts w:ascii="Garamond" w:hAnsi="Garamond" w:cs="Segoe UI"/>
          <w:lang w:val="en"/>
        </w:rPr>
        <w:t xml:space="preserve">volumes </w:t>
      </w:r>
      <w:r w:rsidR="00E82237">
        <w:rPr>
          <w:rFonts w:ascii="Garamond" w:hAnsi="Garamond" w:cs="Segoe UI"/>
          <w:lang w:val="en"/>
        </w:rPr>
        <w:t>A-</w:t>
      </w:r>
      <w:r w:rsidR="007D1ED7">
        <w:rPr>
          <w:rFonts w:ascii="Garamond" w:hAnsi="Garamond" w:cs="Segoe UI"/>
          <w:lang w:val="en"/>
        </w:rPr>
        <w:t>C</w:t>
      </w:r>
      <w:r w:rsidR="001B7AB4">
        <w:rPr>
          <w:rFonts w:ascii="Garamond" w:hAnsi="Garamond" w:cs="Segoe UI"/>
          <w:lang w:val="en"/>
        </w:rPr>
        <w:t xml:space="preserve"> of </w:t>
      </w:r>
      <w:r w:rsidRPr="006E12FE">
        <w:rPr>
          <w:rFonts w:ascii="Garamond" w:hAnsi="Garamond" w:cs="Segoe UI"/>
          <w:lang w:val="en"/>
        </w:rPr>
        <w:t xml:space="preserve">the </w:t>
      </w:r>
      <w:r w:rsidRPr="006E12FE">
        <w:rPr>
          <w:rFonts w:ascii="Garamond" w:hAnsi="Garamond" w:cs="Segoe UI"/>
          <w:i/>
          <w:iCs/>
          <w:lang w:val="en"/>
        </w:rPr>
        <w:t xml:space="preserve">Norton Anthology of </w:t>
      </w:r>
      <w:r w:rsidR="00E82237">
        <w:rPr>
          <w:rFonts w:ascii="Garamond" w:hAnsi="Garamond" w:cs="Segoe UI"/>
          <w:i/>
          <w:iCs/>
          <w:lang w:val="en"/>
        </w:rPr>
        <w:t>World</w:t>
      </w:r>
      <w:r w:rsidRPr="006E12FE">
        <w:rPr>
          <w:rFonts w:ascii="Garamond" w:hAnsi="Garamond" w:cs="Segoe UI"/>
          <w:i/>
          <w:iCs/>
          <w:lang w:val="en"/>
        </w:rPr>
        <w:t xml:space="preserve"> Literature </w:t>
      </w:r>
      <w:r w:rsidR="00E82237">
        <w:rPr>
          <w:rFonts w:ascii="Garamond" w:hAnsi="Garamond" w:cs="Segoe UI"/>
          <w:lang w:val="en"/>
        </w:rPr>
        <w:t xml:space="preserve">and </w:t>
      </w:r>
      <w:r w:rsidR="00E23206">
        <w:rPr>
          <w:rFonts w:ascii="Garamond" w:hAnsi="Garamond" w:cs="Segoe UI"/>
          <w:lang w:val="en"/>
        </w:rPr>
        <w:t xml:space="preserve">vol. </w:t>
      </w:r>
      <w:r w:rsidR="00DB751E">
        <w:rPr>
          <w:rFonts w:ascii="Garamond" w:hAnsi="Garamond" w:cs="Segoe UI"/>
          <w:lang w:val="en"/>
        </w:rPr>
        <w:t>II</w:t>
      </w:r>
      <w:r w:rsidR="00820F9D">
        <w:rPr>
          <w:rFonts w:ascii="Garamond" w:hAnsi="Garamond" w:cs="Segoe UI"/>
          <w:lang w:val="en"/>
        </w:rPr>
        <w:t xml:space="preserve"> of the </w:t>
      </w:r>
      <w:r w:rsidR="00DB751E" w:rsidRPr="007D1ED7">
        <w:rPr>
          <w:rFonts w:ascii="Garamond" w:hAnsi="Garamond"/>
          <w:i/>
          <w:iCs/>
        </w:rPr>
        <w:t>Norton Anthology of World Masterpieces</w:t>
      </w:r>
      <w:r w:rsidR="00820F9D">
        <w:t xml:space="preserve"> </w:t>
      </w:r>
      <w:r w:rsidRPr="006E12FE">
        <w:rPr>
          <w:rFonts w:ascii="Garamond" w:hAnsi="Garamond" w:cs="Segoe UI"/>
          <w:lang w:val="en"/>
        </w:rPr>
        <w:t>unless otherwise specified.</w:t>
      </w:r>
      <w:r w:rsidR="00A076AB">
        <w:rPr>
          <w:rFonts w:ascii="Garamond" w:hAnsi="Garamond" w:cs="Segoe UI"/>
          <w:lang w:val="en"/>
        </w:rPr>
        <w:t xml:space="preserve"> </w:t>
      </w:r>
      <w:r w:rsidR="007D1ED7">
        <w:rPr>
          <w:rFonts w:ascii="Garamond" w:hAnsi="Garamond" w:cs="Segoe UI"/>
          <w:lang w:val="en"/>
        </w:rPr>
        <w:t>During our exploration of the 20</w:t>
      </w:r>
      <w:r w:rsidR="007D1ED7" w:rsidRPr="007D1ED7">
        <w:rPr>
          <w:rFonts w:ascii="Garamond" w:hAnsi="Garamond" w:cs="Segoe UI"/>
          <w:vertAlign w:val="superscript"/>
          <w:lang w:val="en"/>
        </w:rPr>
        <w:t>th</w:t>
      </w:r>
      <w:r w:rsidR="007D1ED7">
        <w:rPr>
          <w:rFonts w:ascii="Garamond" w:hAnsi="Garamond" w:cs="Segoe UI"/>
          <w:lang w:val="en"/>
        </w:rPr>
        <w:t xml:space="preserve"> century, we will also read Virginia Woolf’s </w:t>
      </w:r>
      <w:r w:rsidR="007D1ED7">
        <w:rPr>
          <w:rFonts w:ascii="Garamond" w:hAnsi="Garamond" w:cs="Segoe UI"/>
          <w:i/>
          <w:iCs/>
          <w:lang w:val="en"/>
        </w:rPr>
        <w:t xml:space="preserve">Mrs. Dalloway </w:t>
      </w:r>
      <w:r w:rsidR="007D1ED7">
        <w:rPr>
          <w:rFonts w:ascii="Garamond" w:hAnsi="Garamond" w:cs="Segoe UI"/>
          <w:lang w:val="en"/>
        </w:rPr>
        <w:t>(19</w:t>
      </w:r>
      <w:r w:rsidR="004C355D">
        <w:rPr>
          <w:rFonts w:ascii="Garamond" w:hAnsi="Garamond" w:cs="Segoe UI"/>
          <w:lang w:val="en"/>
        </w:rPr>
        <w:t>25). Any o</w:t>
      </w:r>
      <w:r w:rsidR="00A076AB">
        <w:rPr>
          <w:rFonts w:ascii="Garamond" w:hAnsi="Garamond" w:cs="Segoe UI"/>
          <w:lang w:val="en"/>
        </w:rPr>
        <w:t>ther readings will be posted on Canva</w:t>
      </w:r>
      <w:r w:rsidR="004C355D">
        <w:rPr>
          <w:rFonts w:ascii="Garamond" w:hAnsi="Garamond" w:cs="Segoe UI"/>
          <w:lang w:val="en"/>
        </w:rPr>
        <w:t>s</w:t>
      </w:r>
      <w:r w:rsidR="00A076AB">
        <w:rPr>
          <w:rFonts w:ascii="Garamond" w:hAnsi="Garamond" w:cs="Segoe UI"/>
          <w:lang w:val="en"/>
        </w:rPr>
        <w:t xml:space="preserve"> or printed for you, depending on length.</w:t>
      </w:r>
    </w:p>
    <w:p w14:paraId="7D70F955" w14:textId="21B07550" w:rsidR="004B0578" w:rsidRPr="00003C25" w:rsidRDefault="004B0578" w:rsidP="1D59466E">
      <w:pPr>
        <w:rPr>
          <w:rFonts w:ascii="Garamond" w:hAnsi="Garamond" w:cs="Segoe UI"/>
          <w:lang w:val="en"/>
        </w:rPr>
      </w:pPr>
    </w:p>
    <w:p w14:paraId="38F1DA0C" w14:textId="1E48B588" w:rsidR="004B0578" w:rsidRPr="00003C25" w:rsidRDefault="0A7B15DB" w:rsidP="1D59466E">
      <w:pPr>
        <w:rPr>
          <w:rFonts w:ascii="Garamond" w:eastAsia="Garamond" w:hAnsi="Garamond" w:cs="Garamond"/>
          <w:b/>
          <w:bCs/>
          <w:i/>
          <w:iCs/>
        </w:rPr>
      </w:pPr>
      <w:r w:rsidRPr="1D59466E">
        <w:rPr>
          <w:rFonts w:ascii="Garamond" w:eastAsia="Garamond" w:hAnsi="Garamond" w:cs="Garamond"/>
        </w:rPr>
        <w:t xml:space="preserve">I will post the official reading schedule </w:t>
      </w:r>
      <w:r w:rsidRPr="1D59466E">
        <w:rPr>
          <w:rFonts w:ascii="Garamond" w:eastAsia="Garamond" w:hAnsi="Garamond" w:cs="Garamond"/>
          <w:i/>
          <w:iCs/>
        </w:rPr>
        <w:t>after</w:t>
      </w:r>
      <w:r w:rsidRPr="1D59466E">
        <w:rPr>
          <w:rFonts w:ascii="Garamond" w:eastAsia="Garamond" w:hAnsi="Garamond" w:cs="Garamond"/>
        </w:rPr>
        <w:t xml:space="preserve"> </w:t>
      </w:r>
      <w:r w:rsidR="004C355D">
        <w:rPr>
          <w:rFonts w:ascii="Garamond" w:eastAsia="Garamond" w:hAnsi="Garamond" w:cs="Garamond"/>
        </w:rPr>
        <w:t xml:space="preserve">we </w:t>
      </w:r>
      <w:r w:rsidRPr="1D59466E">
        <w:rPr>
          <w:rFonts w:ascii="Garamond" w:eastAsia="Garamond" w:hAnsi="Garamond" w:cs="Garamond"/>
        </w:rPr>
        <w:t xml:space="preserve">collaboratively choose the readings for each volume of the </w:t>
      </w:r>
      <w:r w:rsidRPr="1D59466E">
        <w:rPr>
          <w:rFonts w:ascii="Garamond" w:eastAsia="Garamond" w:hAnsi="Garamond" w:cs="Garamond"/>
          <w:i/>
          <w:iCs/>
        </w:rPr>
        <w:t>Norton Anthology</w:t>
      </w:r>
      <w:r w:rsidR="004C355D">
        <w:rPr>
          <w:rFonts w:ascii="Garamond" w:eastAsia="Garamond" w:hAnsi="Garamond" w:cs="Garamond"/>
          <w:i/>
          <w:iCs/>
        </w:rPr>
        <w:t xml:space="preserve"> </w:t>
      </w:r>
      <w:r w:rsidR="004C355D">
        <w:rPr>
          <w:rFonts w:ascii="Garamond" w:eastAsia="Garamond" w:hAnsi="Garamond" w:cs="Garamond"/>
        </w:rPr>
        <w:t>in the first week of classes</w:t>
      </w:r>
      <w:r w:rsidRPr="1D59466E">
        <w:rPr>
          <w:rFonts w:ascii="Garamond" w:eastAsia="Garamond" w:hAnsi="Garamond" w:cs="Garamond"/>
          <w:i/>
          <w:iCs/>
        </w:rPr>
        <w:t xml:space="preserve">. </w:t>
      </w:r>
      <w:r w:rsidRPr="1D59466E">
        <w:rPr>
          <w:rFonts w:ascii="Garamond" w:eastAsia="Garamond" w:hAnsi="Garamond" w:cs="Garamond"/>
        </w:rPr>
        <w:t>For each volume, you will have the opportunity to vote for which readings you want to cover. Below is a bird’s eye view of the reading schedule:</w:t>
      </w:r>
    </w:p>
    <w:p w14:paraId="154E3E12" w14:textId="72D425FA" w:rsidR="004B0578" w:rsidRPr="00003C25" w:rsidRDefault="004B0578" w:rsidP="1D59466E">
      <w:pPr>
        <w:rPr>
          <w:rFonts w:ascii="Garamond" w:eastAsia="Garamond" w:hAnsi="Garamond" w:cs="Garamond"/>
        </w:rPr>
      </w:pPr>
    </w:p>
    <w:p w14:paraId="7A3258A5" w14:textId="2595F963" w:rsidR="004B0578" w:rsidRPr="00003C25" w:rsidRDefault="004C355D" w:rsidP="396080AB">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Jan</w:t>
      </w:r>
      <w:r w:rsidR="00946807">
        <w:rPr>
          <w:rFonts w:ascii="Garamond" w:eastAsia="Garamond" w:hAnsi="Garamond" w:cs="Garamond"/>
          <w:color w:val="000000" w:themeColor="text1"/>
        </w:rPr>
        <w:t>. 6 – Jan 31</w:t>
      </w:r>
      <w:r w:rsidR="6B04E341" w:rsidRPr="396080AB">
        <w:rPr>
          <w:rFonts w:ascii="Garamond" w:eastAsia="Garamond" w:hAnsi="Garamond" w:cs="Garamond"/>
          <w:color w:val="000000" w:themeColor="text1"/>
        </w:rPr>
        <w:t>: Volume</w:t>
      </w:r>
      <w:r>
        <w:rPr>
          <w:rFonts w:ascii="Garamond" w:eastAsia="Garamond" w:hAnsi="Garamond" w:cs="Garamond"/>
          <w:color w:val="000000" w:themeColor="text1"/>
        </w:rPr>
        <w:t xml:space="preserve"> A</w:t>
      </w:r>
    </w:p>
    <w:p w14:paraId="3850BA7C" w14:textId="27047F25" w:rsidR="004B0578" w:rsidRPr="00003C25" w:rsidRDefault="00946807" w:rsidP="396080AB">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 xml:space="preserve">Feb. 3 </w:t>
      </w:r>
      <w:r w:rsidR="6B04E341" w:rsidRPr="396080AB">
        <w:rPr>
          <w:rFonts w:ascii="Garamond" w:eastAsia="Garamond" w:hAnsi="Garamond" w:cs="Garamond"/>
          <w:color w:val="000000" w:themeColor="text1"/>
        </w:rPr>
        <w:t xml:space="preserve">– </w:t>
      </w:r>
      <w:r>
        <w:rPr>
          <w:rFonts w:ascii="Garamond" w:eastAsia="Garamond" w:hAnsi="Garamond" w:cs="Garamond"/>
          <w:color w:val="000000" w:themeColor="text1"/>
        </w:rPr>
        <w:t>Feb. 21</w:t>
      </w:r>
      <w:r w:rsidR="6B04E341" w:rsidRPr="396080AB">
        <w:rPr>
          <w:rFonts w:ascii="Garamond" w:eastAsia="Garamond" w:hAnsi="Garamond" w:cs="Garamond"/>
          <w:color w:val="000000" w:themeColor="text1"/>
        </w:rPr>
        <w:t>: Volume B</w:t>
      </w:r>
    </w:p>
    <w:p w14:paraId="31BAB192" w14:textId="7C8EA297" w:rsidR="004B0578" w:rsidRPr="00003C25" w:rsidRDefault="00F057E0" w:rsidP="396080AB">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Feb. 24</w:t>
      </w:r>
      <w:r w:rsidR="6B04E341" w:rsidRPr="396080AB">
        <w:rPr>
          <w:rFonts w:ascii="Garamond" w:eastAsia="Garamond" w:hAnsi="Garamond" w:cs="Garamond"/>
          <w:color w:val="000000" w:themeColor="text1"/>
        </w:rPr>
        <w:t xml:space="preserve"> – </w:t>
      </w:r>
      <w:r>
        <w:rPr>
          <w:rFonts w:ascii="Garamond" w:eastAsia="Garamond" w:hAnsi="Garamond" w:cs="Garamond"/>
          <w:color w:val="000000" w:themeColor="text1"/>
        </w:rPr>
        <w:t>Mar. 28</w:t>
      </w:r>
      <w:r w:rsidR="6B04E341" w:rsidRPr="396080AB">
        <w:rPr>
          <w:rFonts w:ascii="Garamond" w:eastAsia="Garamond" w:hAnsi="Garamond" w:cs="Garamond"/>
          <w:color w:val="000000" w:themeColor="text1"/>
        </w:rPr>
        <w:t>: Volume C</w:t>
      </w:r>
    </w:p>
    <w:p w14:paraId="6472C034" w14:textId="5E18C0CD" w:rsidR="004B0578" w:rsidRPr="00003C25" w:rsidRDefault="00F057E0" w:rsidP="396080AB">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Mar. 31</w:t>
      </w:r>
      <w:r w:rsidR="6B04E341" w:rsidRPr="396080AB">
        <w:rPr>
          <w:rFonts w:ascii="Garamond" w:eastAsia="Garamond" w:hAnsi="Garamond" w:cs="Garamond"/>
          <w:color w:val="000000" w:themeColor="text1"/>
        </w:rPr>
        <w:t xml:space="preserve"> – </w:t>
      </w:r>
      <w:r w:rsidR="0005129E">
        <w:rPr>
          <w:rFonts w:ascii="Garamond" w:eastAsia="Garamond" w:hAnsi="Garamond" w:cs="Garamond"/>
          <w:color w:val="000000" w:themeColor="text1"/>
        </w:rPr>
        <w:t>April 7</w:t>
      </w:r>
      <w:r w:rsidR="6B04E341" w:rsidRPr="396080AB">
        <w:rPr>
          <w:rFonts w:ascii="Garamond" w:eastAsia="Garamond" w:hAnsi="Garamond" w:cs="Garamond"/>
          <w:color w:val="000000" w:themeColor="text1"/>
        </w:rPr>
        <w:t xml:space="preserve">: </w:t>
      </w:r>
      <w:r w:rsidR="0005129E">
        <w:rPr>
          <w:rFonts w:ascii="Garamond" w:eastAsia="Garamond" w:hAnsi="Garamond" w:cs="Garamond"/>
          <w:i/>
          <w:iCs/>
          <w:color w:val="000000" w:themeColor="text1"/>
        </w:rPr>
        <w:t xml:space="preserve">World Masterpieces </w:t>
      </w:r>
      <w:r w:rsidR="0005129E">
        <w:rPr>
          <w:rFonts w:ascii="Garamond" w:eastAsia="Garamond" w:hAnsi="Garamond" w:cs="Garamond"/>
          <w:color w:val="000000" w:themeColor="text1"/>
        </w:rPr>
        <w:t>vol. II</w:t>
      </w:r>
    </w:p>
    <w:p w14:paraId="0FED3337" w14:textId="72CF376D" w:rsidR="004B0578" w:rsidRPr="00003C25" w:rsidRDefault="00E21489" w:rsidP="396080AB">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April 9</w:t>
      </w:r>
      <w:r w:rsidR="6B04E341" w:rsidRPr="396080AB">
        <w:rPr>
          <w:rFonts w:ascii="Garamond" w:eastAsia="Garamond" w:hAnsi="Garamond" w:cs="Garamond"/>
          <w:color w:val="000000" w:themeColor="text1"/>
        </w:rPr>
        <w:t xml:space="preserve"> – </w:t>
      </w:r>
      <w:r>
        <w:rPr>
          <w:rFonts w:ascii="Garamond" w:eastAsia="Garamond" w:hAnsi="Garamond" w:cs="Garamond"/>
          <w:color w:val="000000" w:themeColor="text1"/>
        </w:rPr>
        <w:t>April 18</w:t>
      </w:r>
      <w:r w:rsidR="6B04E341" w:rsidRPr="396080AB">
        <w:rPr>
          <w:rFonts w:ascii="Garamond" w:eastAsia="Garamond" w:hAnsi="Garamond" w:cs="Garamond"/>
          <w:color w:val="000000" w:themeColor="text1"/>
        </w:rPr>
        <w:t xml:space="preserve">: </w:t>
      </w:r>
      <w:r>
        <w:rPr>
          <w:rFonts w:ascii="Garamond" w:eastAsia="Garamond" w:hAnsi="Garamond" w:cs="Garamond"/>
          <w:i/>
          <w:iCs/>
          <w:color w:val="000000" w:themeColor="text1"/>
        </w:rPr>
        <w:t>Mrs. Dalloway</w:t>
      </w:r>
    </w:p>
    <w:p w14:paraId="2A43B7A5" w14:textId="48B09001" w:rsidR="004B0578" w:rsidRPr="00677AF0" w:rsidRDefault="00E21489" w:rsidP="00D2155D">
      <w:pPr>
        <w:pStyle w:val="ListParagraph"/>
        <w:numPr>
          <w:ilvl w:val="0"/>
          <w:numId w:val="1"/>
        </w:numPr>
        <w:rPr>
          <w:rFonts w:ascii="Garamond" w:eastAsia="Garamond" w:hAnsi="Garamond" w:cs="Garamond"/>
          <w:i/>
          <w:iCs/>
        </w:rPr>
      </w:pPr>
      <w:r w:rsidRPr="00677AF0">
        <w:rPr>
          <w:rFonts w:ascii="Garamond" w:eastAsia="Garamond" w:hAnsi="Garamond" w:cs="Garamond"/>
          <w:color w:val="000000" w:themeColor="text1"/>
        </w:rPr>
        <w:t>April</w:t>
      </w:r>
      <w:r w:rsidR="00677AF0" w:rsidRPr="00677AF0">
        <w:rPr>
          <w:rFonts w:ascii="Garamond" w:eastAsia="Garamond" w:hAnsi="Garamond" w:cs="Garamond"/>
          <w:color w:val="000000" w:themeColor="text1"/>
        </w:rPr>
        <w:t xml:space="preserve"> 21</w:t>
      </w:r>
      <w:r w:rsidR="6B04E341" w:rsidRPr="00677AF0">
        <w:rPr>
          <w:rFonts w:ascii="Garamond" w:eastAsia="Garamond" w:hAnsi="Garamond" w:cs="Garamond"/>
          <w:color w:val="000000" w:themeColor="text1"/>
        </w:rPr>
        <w:t xml:space="preserve"> –</w:t>
      </w:r>
      <w:r w:rsidR="00677AF0" w:rsidRPr="00677AF0">
        <w:rPr>
          <w:rFonts w:ascii="Garamond" w:eastAsia="Garamond" w:hAnsi="Garamond" w:cs="Garamond"/>
          <w:color w:val="000000" w:themeColor="text1"/>
        </w:rPr>
        <w:t xml:space="preserve"> May 2</w:t>
      </w:r>
      <w:r w:rsidR="6B04E341" w:rsidRPr="00677AF0">
        <w:rPr>
          <w:rFonts w:ascii="Garamond" w:eastAsia="Garamond" w:hAnsi="Garamond" w:cs="Garamond"/>
          <w:color w:val="000000" w:themeColor="text1"/>
        </w:rPr>
        <w:t xml:space="preserve">: </w:t>
      </w:r>
      <w:r w:rsidR="00677AF0">
        <w:rPr>
          <w:rFonts w:ascii="Garamond" w:eastAsia="Garamond" w:hAnsi="Garamond" w:cs="Garamond"/>
          <w:i/>
          <w:iCs/>
          <w:color w:val="000000" w:themeColor="text1"/>
        </w:rPr>
        <w:t xml:space="preserve">World Masterpieces </w:t>
      </w:r>
      <w:r w:rsidR="00677AF0">
        <w:rPr>
          <w:rFonts w:ascii="Garamond" w:eastAsia="Garamond" w:hAnsi="Garamond" w:cs="Garamond"/>
          <w:color w:val="000000" w:themeColor="text1"/>
        </w:rPr>
        <w:t>vol. II</w:t>
      </w:r>
    </w:p>
    <w:p w14:paraId="38F5759E" w14:textId="77777777" w:rsidR="00677AF0" w:rsidRDefault="00677AF0" w:rsidP="00395F73">
      <w:pPr>
        <w:rPr>
          <w:rFonts w:ascii="Franklin Gothic Book" w:hAnsi="Franklin Gothic Book" w:cs="Segoe UI"/>
          <w:b/>
          <w:bCs/>
          <w:sz w:val="28"/>
          <w:szCs w:val="28"/>
          <w:lang w:val="en"/>
        </w:rPr>
      </w:pPr>
    </w:p>
    <w:p w14:paraId="3E98BED7" w14:textId="1B441162" w:rsidR="00B42EE0" w:rsidRPr="00395F73" w:rsidRDefault="00B42EE0" w:rsidP="00395F73">
      <w:pPr>
        <w:rPr>
          <w:rFonts w:ascii="Garamond" w:hAnsi="Garamond" w:cs="Segoe UI"/>
          <w:b/>
          <w:bCs/>
          <w:lang w:val="en"/>
        </w:rPr>
      </w:pPr>
      <w:r w:rsidRPr="00395F73">
        <w:rPr>
          <w:rFonts w:ascii="Garamond" w:hAnsi="Garamond" w:cs="Segoe UI"/>
          <w:b/>
          <w:bCs/>
          <w:lang w:val="en"/>
        </w:rPr>
        <w:t xml:space="preserve">You MUST bring your text (the correct volume) to class with you each day. Failure to do so will result in a zero on your </w:t>
      </w:r>
      <w:r w:rsidR="00395F73" w:rsidRPr="00395F73">
        <w:rPr>
          <w:rFonts w:ascii="Garamond" w:hAnsi="Garamond" w:cs="Segoe UI"/>
          <w:b/>
          <w:bCs/>
          <w:lang w:val="en"/>
        </w:rPr>
        <w:t xml:space="preserve">reading quiz/graded reflective writing assignment for that week. </w:t>
      </w:r>
    </w:p>
    <w:p w14:paraId="5FC99D5F" w14:textId="77777777" w:rsidR="00395F73" w:rsidRDefault="00395F73" w:rsidP="1D59466E">
      <w:pPr>
        <w:spacing w:line="259" w:lineRule="auto"/>
        <w:rPr>
          <w:rFonts w:ascii="Franklin Gothic Book" w:hAnsi="Franklin Gothic Book" w:cs="Segoe UI"/>
          <w:b/>
          <w:bCs/>
          <w:sz w:val="28"/>
          <w:szCs w:val="28"/>
          <w:lang w:val="en"/>
        </w:rPr>
      </w:pPr>
    </w:p>
    <w:p w14:paraId="18095694" w14:textId="38914AF5" w:rsidR="004B0578" w:rsidRPr="00003C25" w:rsidRDefault="09A8F30F" w:rsidP="1D59466E">
      <w:pPr>
        <w:spacing w:line="259" w:lineRule="auto"/>
      </w:pPr>
      <w:r w:rsidRPr="1D59466E">
        <w:rPr>
          <w:rFonts w:ascii="Franklin Gothic Book" w:hAnsi="Franklin Gothic Book" w:cs="Segoe UI"/>
          <w:b/>
          <w:bCs/>
          <w:sz w:val="28"/>
          <w:szCs w:val="28"/>
          <w:lang w:val="en"/>
        </w:rPr>
        <w:t>Course Components &amp; Assignments</w:t>
      </w:r>
    </w:p>
    <w:p w14:paraId="1D465F6E" w14:textId="557730BB" w:rsidR="004B0578" w:rsidRPr="00003C25" w:rsidRDefault="412093C8" w:rsidP="1D59466E">
      <w:pPr>
        <w:rPr>
          <w:rFonts w:ascii="Garamond" w:eastAsia="Garamond" w:hAnsi="Garamond" w:cs="Garamond"/>
          <w:b/>
          <w:bCs/>
          <w:i/>
          <w:iCs/>
        </w:rPr>
      </w:pPr>
      <w:r w:rsidRPr="1D59466E">
        <w:rPr>
          <w:rFonts w:ascii="Garamond" w:eastAsia="Garamond" w:hAnsi="Garamond" w:cs="Garamond"/>
        </w:rPr>
        <w:t>The due dates for your writing projects are below. I will always update you of any schedule change</w:t>
      </w:r>
      <w:r w:rsidR="4D13FD22" w:rsidRPr="1D59466E">
        <w:rPr>
          <w:rFonts w:ascii="Garamond" w:eastAsia="Garamond" w:hAnsi="Garamond" w:cs="Garamond"/>
        </w:rPr>
        <w:t>s</w:t>
      </w:r>
      <w:r w:rsidRPr="1D59466E">
        <w:rPr>
          <w:rFonts w:ascii="Garamond" w:eastAsia="Garamond" w:hAnsi="Garamond" w:cs="Garamond"/>
        </w:rPr>
        <w:t xml:space="preserve"> with plenty of notice.</w:t>
      </w:r>
    </w:p>
    <w:p w14:paraId="5FE55905" w14:textId="560F7206" w:rsidR="004B0578" w:rsidRPr="00003C25" w:rsidRDefault="004B0578" w:rsidP="1D59466E">
      <w:pPr>
        <w:rPr>
          <w:rFonts w:ascii="Garamond" w:eastAsia="Garamond" w:hAnsi="Garamond" w:cs="Garamond"/>
        </w:rPr>
      </w:pPr>
    </w:p>
    <w:tbl>
      <w:tblPr>
        <w:tblStyle w:val="TableGrid"/>
        <w:tblW w:w="0" w:type="auto"/>
        <w:tblLayout w:type="fixed"/>
        <w:tblLook w:val="06A0" w:firstRow="1" w:lastRow="0" w:firstColumn="1" w:lastColumn="0" w:noHBand="1" w:noVBand="1"/>
      </w:tblPr>
      <w:tblGrid>
        <w:gridCol w:w="7375"/>
        <w:gridCol w:w="1890"/>
      </w:tblGrid>
      <w:tr w:rsidR="00C723BD" w14:paraId="4F1F9231" w14:textId="77777777" w:rsidTr="00E46856">
        <w:trPr>
          <w:trHeight w:val="600"/>
        </w:trPr>
        <w:tc>
          <w:tcPr>
            <w:tcW w:w="7375" w:type="dxa"/>
          </w:tcPr>
          <w:p w14:paraId="08EB42C0" w14:textId="36469478" w:rsidR="00C723BD" w:rsidRDefault="00C723BD" w:rsidP="1D59466E">
            <w:pPr>
              <w:rPr>
                <w:rFonts w:ascii="Garamond" w:eastAsia="Garamond" w:hAnsi="Garamond" w:cs="Garamond"/>
              </w:rPr>
            </w:pPr>
            <w:r w:rsidRPr="1D59466E">
              <w:rPr>
                <w:rFonts w:ascii="Garamond" w:eastAsia="Garamond" w:hAnsi="Garamond" w:cs="Garamond"/>
              </w:rPr>
              <w:t>Class participation</w:t>
            </w:r>
            <w:r>
              <w:rPr>
                <w:rFonts w:ascii="Garamond" w:eastAsia="Garamond" w:hAnsi="Garamond" w:cs="Garamond"/>
              </w:rPr>
              <w:t xml:space="preserve"> (</w:t>
            </w:r>
            <w:r w:rsidRPr="1D59466E">
              <w:rPr>
                <w:rFonts w:ascii="Garamond" w:eastAsia="Garamond" w:hAnsi="Garamond" w:cs="Garamond"/>
              </w:rPr>
              <w:t xml:space="preserve">Includes </w:t>
            </w:r>
            <w:r w:rsidR="00F07A9D">
              <w:rPr>
                <w:rFonts w:ascii="Garamond" w:eastAsia="Garamond" w:hAnsi="Garamond" w:cs="Garamond"/>
              </w:rPr>
              <w:t xml:space="preserve">voting on readings, </w:t>
            </w:r>
            <w:r w:rsidRPr="1D59466E">
              <w:rPr>
                <w:rFonts w:ascii="Garamond" w:eastAsia="Garamond" w:hAnsi="Garamond" w:cs="Garamond"/>
              </w:rPr>
              <w:t>reflective writing, reading quizzes, and class citizenship</w:t>
            </w:r>
            <w:r>
              <w:rPr>
                <w:rFonts w:ascii="Garamond" w:eastAsia="Garamond" w:hAnsi="Garamond" w:cs="Garamond"/>
              </w:rPr>
              <w:t>)</w:t>
            </w:r>
          </w:p>
        </w:tc>
        <w:tc>
          <w:tcPr>
            <w:tcW w:w="1890" w:type="dxa"/>
          </w:tcPr>
          <w:p w14:paraId="58B468CE" w14:textId="582B7182" w:rsidR="00C723BD" w:rsidRDefault="00C723BD" w:rsidP="1D59466E">
            <w:pPr>
              <w:rPr>
                <w:rFonts w:ascii="Garamond" w:eastAsia="Garamond" w:hAnsi="Garamond" w:cs="Garamond"/>
              </w:rPr>
            </w:pPr>
            <w:r w:rsidRPr="1D59466E">
              <w:rPr>
                <w:rFonts w:ascii="Garamond" w:eastAsia="Garamond" w:hAnsi="Garamond" w:cs="Garamond"/>
              </w:rPr>
              <w:t>20%</w:t>
            </w:r>
          </w:p>
        </w:tc>
      </w:tr>
      <w:tr w:rsidR="00C723BD" w14:paraId="0A6A124D" w14:textId="77777777" w:rsidTr="00E46856">
        <w:trPr>
          <w:trHeight w:val="600"/>
        </w:trPr>
        <w:tc>
          <w:tcPr>
            <w:tcW w:w="7375" w:type="dxa"/>
          </w:tcPr>
          <w:p w14:paraId="78888C19" w14:textId="21C48EC5" w:rsidR="00C723BD" w:rsidRDefault="00C723BD" w:rsidP="1D59466E">
            <w:pPr>
              <w:rPr>
                <w:rFonts w:ascii="Garamond" w:eastAsia="Garamond" w:hAnsi="Garamond" w:cs="Garamond"/>
              </w:rPr>
            </w:pPr>
            <w:r w:rsidRPr="1D59466E">
              <w:rPr>
                <w:rFonts w:ascii="Garamond" w:eastAsia="Garamond" w:hAnsi="Garamond" w:cs="Garamond"/>
              </w:rPr>
              <w:t xml:space="preserve">Short </w:t>
            </w:r>
            <w:r>
              <w:rPr>
                <w:rFonts w:ascii="Garamond" w:eastAsia="Garamond" w:hAnsi="Garamond" w:cs="Garamond"/>
              </w:rPr>
              <w:t>paper #1</w:t>
            </w:r>
          </w:p>
        </w:tc>
        <w:tc>
          <w:tcPr>
            <w:tcW w:w="1890" w:type="dxa"/>
          </w:tcPr>
          <w:p w14:paraId="301F87E9" w14:textId="3E17DC98" w:rsidR="00C723BD" w:rsidRDefault="00C723BD" w:rsidP="1D59466E">
            <w:pPr>
              <w:rPr>
                <w:rFonts w:ascii="Garamond" w:eastAsia="Garamond" w:hAnsi="Garamond" w:cs="Garamond"/>
              </w:rPr>
            </w:pPr>
            <w:r w:rsidRPr="1D59466E">
              <w:rPr>
                <w:rFonts w:ascii="Garamond" w:eastAsia="Garamond" w:hAnsi="Garamond" w:cs="Garamond"/>
              </w:rPr>
              <w:t>15%</w:t>
            </w:r>
          </w:p>
        </w:tc>
      </w:tr>
      <w:tr w:rsidR="00E46856" w14:paraId="707B70F3" w14:textId="77777777" w:rsidTr="00E46856">
        <w:tc>
          <w:tcPr>
            <w:tcW w:w="7375" w:type="dxa"/>
            <w:tcBorders>
              <w:bottom w:val="none" w:sz="4" w:space="0" w:color="000000" w:themeColor="text1"/>
            </w:tcBorders>
          </w:tcPr>
          <w:p w14:paraId="4B281FEC" w14:textId="4865791E" w:rsidR="00E46856" w:rsidRDefault="00E46856" w:rsidP="1D59466E">
            <w:pPr>
              <w:rPr>
                <w:rFonts w:ascii="Garamond" w:eastAsia="Garamond" w:hAnsi="Garamond" w:cs="Garamond"/>
              </w:rPr>
            </w:pPr>
            <w:r w:rsidRPr="1D59466E">
              <w:rPr>
                <w:rFonts w:ascii="Garamond" w:eastAsia="Garamond" w:hAnsi="Garamond" w:cs="Garamond"/>
              </w:rPr>
              <w:t xml:space="preserve">Midterm </w:t>
            </w:r>
            <w:r>
              <w:rPr>
                <w:rFonts w:ascii="Garamond" w:eastAsia="Garamond" w:hAnsi="Garamond" w:cs="Garamond"/>
              </w:rPr>
              <w:t>keyword project</w:t>
            </w:r>
          </w:p>
        </w:tc>
        <w:tc>
          <w:tcPr>
            <w:tcW w:w="1890" w:type="dxa"/>
            <w:tcBorders>
              <w:bottom w:val="none" w:sz="4" w:space="0" w:color="000000" w:themeColor="text1"/>
            </w:tcBorders>
          </w:tcPr>
          <w:p w14:paraId="74A808E6" w14:textId="492E491F" w:rsidR="00E46856" w:rsidRDefault="00E46856" w:rsidP="1D59466E">
            <w:pPr>
              <w:rPr>
                <w:rFonts w:ascii="Garamond" w:eastAsia="Garamond" w:hAnsi="Garamond" w:cs="Garamond"/>
              </w:rPr>
            </w:pPr>
            <w:r w:rsidRPr="1D59466E">
              <w:rPr>
                <w:rFonts w:ascii="Garamond" w:eastAsia="Garamond" w:hAnsi="Garamond" w:cs="Garamond"/>
              </w:rPr>
              <w:t>20%</w:t>
            </w:r>
          </w:p>
        </w:tc>
      </w:tr>
      <w:tr w:rsidR="00E46856" w14:paraId="62C561AF" w14:textId="77777777" w:rsidTr="00E46856">
        <w:trPr>
          <w:trHeight w:val="300"/>
        </w:trPr>
        <w:tc>
          <w:tcPr>
            <w:tcW w:w="7375" w:type="dxa"/>
            <w:tcBorders>
              <w:top w:val="none" w:sz="4" w:space="0" w:color="000000" w:themeColor="text1"/>
            </w:tcBorders>
          </w:tcPr>
          <w:p w14:paraId="1139C57D" w14:textId="627EB8E1" w:rsidR="00E46856" w:rsidRDefault="00E46856" w:rsidP="1D59466E">
            <w:pPr>
              <w:rPr>
                <w:rFonts w:ascii="Garamond" w:eastAsia="Garamond" w:hAnsi="Garamond" w:cs="Garamond"/>
              </w:rPr>
            </w:pPr>
          </w:p>
        </w:tc>
        <w:tc>
          <w:tcPr>
            <w:tcW w:w="1890" w:type="dxa"/>
            <w:tcBorders>
              <w:top w:val="none" w:sz="4" w:space="0" w:color="000000" w:themeColor="text1"/>
            </w:tcBorders>
          </w:tcPr>
          <w:p w14:paraId="7AA545C1" w14:textId="5748A6AB" w:rsidR="00E46856" w:rsidRDefault="00E46856" w:rsidP="1D59466E">
            <w:pPr>
              <w:rPr>
                <w:rFonts w:ascii="Garamond" w:eastAsia="Garamond" w:hAnsi="Garamond" w:cs="Garamond"/>
              </w:rPr>
            </w:pPr>
          </w:p>
        </w:tc>
      </w:tr>
      <w:tr w:rsidR="00E46856" w14:paraId="4530D27E" w14:textId="77777777" w:rsidTr="00E46856">
        <w:trPr>
          <w:trHeight w:val="300"/>
        </w:trPr>
        <w:tc>
          <w:tcPr>
            <w:tcW w:w="7375" w:type="dxa"/>
          </w:tcPr>
          <w:p w14:paraId="6737F483" w14:textId="1CF97149" w:rsidR="00E46856" w:rsidRDefault="00E46856" w:rsidP="1D59466E">
            <w:pPr>
              <w:rPr>
                <w:rFonts w:ascii="Garamond" w:eastAsia="Garamond" w:hAnsi="Garamond" w:cs="Garamond"/>
              </w:rPr>
            </w:pPr>
            <w:r>
              <w:rPr>
                <w:rFonts w:ascii="Garamond" w:eastAsia="Garamond" w:hAnsi="Garamond" w:cs="Garamond"/>
              </w:rPr>
              <w:t>Short paper #2</w:t>
            </w:r>
          </w:p>
        </w:tc>
        <w:tc>
          <w:tcPr>
            <w:tcW w:w="1890" w:type="dxa"/>
          </w:tcPr>
          <w:p w14:paraId="2852ABE2" w14:textId="4F07FBB4" w:rsidR="00E46856" w:rsidRDefault="00E46856" w:rsidP="1D59466E">
            <w:pPr>
              <w:rPr>
                <w:rFonts w:ascii="Garamond" w:eastAsia="Garamond" w:hAnsi="Garamond" w:cs="Garamond"/>
              </w:rPr>
            </w:pPr>
            <w:r w:rsidRPr="1D59466E">
              <w:rPr>
                <w:rFonts w:ascii="Garamond" w:eastAsia="Garamond" w:hAnsi="Garamond" w:cs="Garamond"/>
              </w:rPr>
              <w:t>15%</w:t>
            </w:r>
          </w:p>
        </w:tc>
      </w:tr>
      <w:tr w:rsidR="00E46856" w14:paraId="31571E08" w14:textId="77777777" w:rsidTr="00E46856">
        <w:tc>
          <w:tcPr>
            <w:tcW w:w="7375" w:type="dxa"/>
            <w:tcBorders>
              <w:bottom w:val="none" w:sz="4" w:space="0" w:color="000000" w:themeColor="text1"/>
            </w:tcBorders>
          </w:tcPr>
          <w:p w14:paraId="70C86934" w14:textId="2FB4A0B0" w:rsidR="00E46856" w:rsidRDefault="00E46856" w:rsidP="1D59466E">
            <w:pPr>
              <w:rPr>
                <w:rFonts w:ascii="Garamond" w:eastAsia="Garamond" w:hAnsi="Garamond" w:cs="Garamond"/>
              </w:rPr>
            </w:pPr>
            <w:r>
              <w:rPr>
                <w:rFonts w:ascii="Garamond" w:eastAsia="Garamond" w:hAnsi="Garamond" w:cs="Garamond"/>
              </w:rPr>
              <w:t>Final project</w:t>
            </w:r>
          </w:p>
        </w:tc>
        <w:tc>
          <w:tcPr>
            <w:tcW w:w="1890" w:type="dxa"/>
            <w:tcBorders>
              <w:bottom w:val="none" w:sz="4" w:space="0" w:color="000000" w:themeColor="text1"/>
            </w:tcBorders>
          </w:tcPr>
          <w:p w14:paraId="69D80FC8" w14:textId="18D8D5C7" w:rsidR="00E46856" w:rsidRDefault="00E46856" w:rsidP="1D59466E">
            <w:pPr>
              <w:rPr>
                <w:rFonts w:ascii="Garamond" w:eastAsia="Garamond" w:hAnsi="Garamond" w:cs="Garamond"/>
              </w:rPr>
            </w:pPr>
            <w:r w:rsidRPr="1D59466E">
              <w:rPr>
                <w:rFonts w:ascii="Garamond" w:eastAsia="Garamond" w:hAnsi="Garamond" w:cs="Garamond"/>
              </w:rPr>
              <w:t xml:space="preserve">30% </w:t>
            </w:r>
          </w:p>
        </w:tc>
      </w:tr>
      <w:tr w:rsidR="00E46856" w14:paraId="28FD3887" w14:textId="77777777" w:rsidTr="00E46856">
        <w:trPr>
          <w:trHeight w:val="300"/>
        </w:trPr>
        <w:tc>
          <w:tcPr>
            <w:tcW w:w="7375" w:type="dxa"/>
            <w:tcBorders>
              <w:top w:val="none" w:sz="4" w:space="0" w:color="000000" w:themeColor="text1"/>
            </w:tcBorders>
          </w:tcPr>
          <w:p w14:paraId="31DF4AA2" w14:textId="35F523A7" w:rsidR="00E46856" w:rsidRDefault="00E46856" w:rsidP="1D59466E">
            <w:pPr>
              <w:rPr>
                <w:rFonts w:ascii="Garamond" w:eastAsia="Garamond" w:hAnsi="Garamond" w:cs="Garamond"/>
              </w:rPr>
            </w:pPr>
          </w:p>
        </w:tc>
        <w:tc>
          <w:tcPr>
            <w:tcW w:w="1890" w:type="dxa"/>
            <w:tcBorders>
              <w:top w:val="none" w:sz="4" w:space="0" w:color="000000" w:themeColor="text1"/>
            </w:tcBorders>
          </w:tcPr>
          <w:p w14:paraId="55D972FD" w14:textId="3BE42DE2" w:rsidR="00E46856" w:rsidRDefault="00E46856" w:rsidP="1D59466E">
            <w:pPr>
              <w:rPr>
                <w:rFonts w:ascii="Garamond" w:eastAsia="Garamond" w:hAnsi="Garamond" w:cs="Garamond"/>
              </w:rPr>
            </w:pPr>
          </w:p>
        </w:tc>
      </w:tr>
    </w:tbl>
    <w:p w14:paraId="4392FEDA" w14:textId="61D09C26" w:rsidR="004B0578" w:rsidRPr="00003C25" w:rsidRDefault="004B0578" w:rsidP="1D59466E">
      <w:pPr>
        <w:rPr>
          <w:rFonts w:ascii="Garamond" w:hAnsi="Garamond" w:cs="Segoe UI"/>
          <w:lang w:val="en"/>
        </w:rPr>
      </w:pPr>
    </w:p>
    <w:p w14:paraId="76CA2085" w14:textId="7EC845EA" w:rsidR="004B0578" w:rsidRPr="00003C25" w:rsidRDefault="004B0578" w:rsidP="1D59466E">
      <w:pPr>
        <w:rPr>
          <w:rFonts w:ascii="Garamond" w:hAnsi="Garamond" w:cs="Segoe UI"/>
          <w:lang w:val="en"/>
        </w:rPr>
      </w:pPr>
    </w:p>
    <w:p w14:paraId="00D4D9E8" w14:textId="487B0529" w:rsidR="004B0578" w:rsidRPr="00003C25" w:rsidRDefault="0DBD38B8" w:rsidP="1D59466E">
      <w:pPr>
        <w:rPr>
          <w:rFonts w:ascii="Franklin Gothic Book" w:hAnsi="Franklin Gothic Book" w:cs="Segoe UI"/>
          <w:b/>
          <w:bCs/>
          <w:sz w:val="28"/>
          <w:szCs w:val="28"/>
          <w:lang w:val="en"/>
        </w:rPr>
      </w:pPr>
      <w:r w:rsidRPr="1D59466E">
        <w:rPr>
          <w:rFonts w:ascii="Franklin Gothic Book" w:hAnsi="Franklin Gothic Book" w:cs="Segoe UI"/>
          <w:b/>
          <w:bCs/>
          <w:sz w:val="28"/>
          <w:szCs w:val="28"/>
          <w:lang w:val="en"/>
        </w:rPr>
        <w:t xml:space="preserve">Grading Scale </w:t>
      </w:r>
      <w:r w:rsidR="09EE5547" w:rsidRPr="1D59466E">
        <w:rPr>
          <w:rFonts w:ascii="Franklin Gothic Book" w:hAnsi="Franklin Gothic Book" w:cs="Segoe UI"/>
          <w:b/>
          <w:bCs/>
          <w:sz w:val="28"/>
          <w:szCs w:val="28"/>
          <w:lang w:val="en"/>
        </w:rPr>
        <w:t>&amp;</w:t>
      </w:r>
      <w:r w:rsidRPr="1D59466E">
        <w:rPr>
          <w:rFonts w:ascii="Franklin Gothic Book" w:hAnsi="Franklin Gothic Book" w:cs="Segoe UI"/>
          <w:b/>
          <w:bCs/>
          <w:sz w:val="28"/>
          <w:szCs w:val="28"/>
          <w:lang w:val="en"/>
        </w:rPr>
        <w:t xml:space="preserve"> Policies</w:t>
      </w:r>
    </w:p>
    <w:tbl>
      <w:tblPr>
        <w:tblStyle w:val="TableGrid"/>
        <w:tblW w:w="0" w:type="auto"/>
        <w:tblLook w:val="04A0" w:firstRow="1" w:lastRow="0" w:firstColumn="1" w:lastColumn="0" w:noHBand="0" w:noVBand="1"/>
      </w:tblPr>
      <w:tblGrid>
        <w:gridCol w:w="2965"/>
        <w:gridCol w:w="2700"/>
      </w:tblGrid>
      <w:tr w:rsidR="006F4BEF" w14:paraId="3BC47949" w14:textId="77777777" w:rsidTr="008E7545">
        <w:tc>
          <w:tcPr>
            <w:tcW w:w="2965" w:type="dxa"/>
          </w:tcPr>
          <w:p w14:paraId="671D6C75" w14:textId="30BA4FFF" w:rsidR="006F4BEF" w:rsidRPr="005E74A0" w:rsidRDefault="006F4BEF"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A</w:t>
            </w:r>
            <w:r w:rsidR="00A14802" w:rsidRPr="005E74A0">
              <w:rPr>
                <w:rStyle w:val="normaltextrun"/>
                <w:rFonts w:ascii="Garamond" w:eastAsiaTheme="majorEastAsia" w:hAnsi="Garamond" w:cs="Segoe UI"/>
                <w:b/>
                <w:bCs/>
              </w:rPr>
              <w:t xml:space="preserve">: </w:t>
            </w:r>
            <w:r w:rsidR="006E4AD6" w:rsidRPr="008E7545">
              <w:rPr>
                <w:rStyle w:val="normaltextrun"/>
                <w:rFonts w:ascii="Garamond" w:eastAsiaTheme="majorEastAsia" w:hAnsi="Garamond" w:cs="Segoe UI"/>
              </w:rPr>
              <w:t>9</w:t>
            </w:r>
            <w:r w:rsidR="006E4AD6" w:rsidRPr="005E74A0">
              <w:rPr>
                <w:rStyle w:val="normaltextrun"/>
                <w:rFonts w:ascii="Garamond" w:eastAsiaTheme="majorEastAsia" w:hAnsi="Garamond" w:cs="Segoe UI"/>
              </w:rPr>
              <w:t>4-100%</w:t>
            </w:r>
          </w:p>
        </w:tc>
        <w:tc>
          <w:tcPr>
            <w:tcW w:w="2700" w:type="dxa"/>
          </w:tcPr>
          <w:p w14:paraId="6ED6A6A8" w14:textId="46A6D70D" w:rsidR="006F4BEF" w:rsidRPr="005E74A0" w:rsidRDefault="00F10F0A"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C+</w:t>
            </w:r>
            <w:r w:rsidR="00A14802" w:rsidRPr="005E74A0">
              <w:rPr>
                <w:rStyle w:val="normaltextrun"/>
                <w:rFonts w:ascii="Garamond" w:eastAsiaTheme="majorEastAsia" w:hAnsi="Garamond" w:cs="Segoe UI"/>
                <w:b/>
                <w:bCs/>
              </w:rPr>
              <w:t>:</w:t>
            </w:r>
            <w:r w:rsidR="00033258" w:rsidRPr="005E74A0">
              <w:rPr>
                <w:rStyle w:val="normaltextrun"/>
                <w:rFonts w:ascii="Garamond" w:eastAsiaTheme="majorEastAsia" w:hAnsi="Garamond" w:cs="Segoe UI"/>
                <w:b/>
                <w:bCs/>
              </w:rPr>
              <w:t xml:space="preserve"> </w:t>
            </w:r>
            <w:r w:rsidR="00033258" w:rsidRPr="005E74A0">
              <w:rPr>
                <w:rStyle w:val="normaltextrun"/>
                <w:rFonts w:ascii="Garamond" w:eastAsiaTheme="majorEastAsia" w:hAnsi="Garamond" w:cs="Segoe UI"/>
              </w:rPr>
              <w:t>77-79%</w:t>
            </w:r>
          </w:p>
        </w:tc>
      </w:tr>
      <w:tr w:rsidR="006F4BEF" w14:paraId="7C44C863" w14:textId="77777777" w:rsidTr="008E7545">
        <w:tc>
          <w:tcPr>
            <w:tcW w:w="2965" w:type="dxa"/>
          </w:tcPr>
          <w:p w14:paraId="7B6DC1E7" w14:textId="0E805C70" w:rsidR="006F4BEF" w:rsidRPr="005E74A0" w:rsidRDefault="006F4BEF"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A-</w:t>
            </w:r>
            <w:r w:rsidR="00A14802" w:rsidRPr="005E74A0">
              <w:rPr>
                <w:rStyle w:val="normaltextrun"/>
                <w:rFonts w:ascii="Garamond" w:eastAsiaTheme="majorEastAsia" w:hAnsi="Garamond" w:cs="Segoe UI"/>
                <w:b/>
                <w:bCs/>
              </w:rPr>
              <w:t>:</w:t>
            </w:r>
            <w:r w:rsidR="00033258" w:rsidRPr="005E74A0">
              <w:rPr>
                <w:rStyle w:val="normaltextrun"/>
                <w:rFonts w:ascii="Garamond" w:eastAsiaTheme="majorEastAsia" w:hAnsi="Garamond" w:cs="Segoe UI"/>
                <w:b/>
                <w:bCs/>
              </w:rPr>
              <w:t xml:space="preserve"> </w:t>
            </w:r>
            <w:r w:rsidR="006E4AD6" w:rsidRPr="008E7545">
              <w:rPr>
                <w:rStyle w:val="normaltextrun"/>
                <w:rFonts w:ascii="Garamond" w:eastAsiaTheme="majorEastAsia" w:hAnsi="Garamond" w:cs="Segoe UI"/>
              </w:rPr>
              <w:t>90</w:t>
            </w:r>
            <w:r w:rsidR="006E4AD6" w:rsidRPr="005E74A0">
              <w:rPr>
                <w:rStyle w:val="normaltextrun"/>
                <w:rFonts w:ascii="Garamond" w:eastAsiaTheme="majorEastAsia" w:hAnsi="Garamond" w:cs="Segoe UI"/>
              </w:rPr>
              <w:t>-93%</w:t>
            </w:r>
          </w:p>
        </w:tc>
        <w:tc>
          <w:tcPr>
            <w:tcW w:w="2700" w:type="dxa"/>
          </w:tcPr>
          <w:p w14:paraId="3CB4B9B2" w14:textId="1D9AE4F8" w:rsidR="006F4BEF" w:rsidRPr="005E74A0" w:rsidRDefault="00F10F0A"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C</w:t>
            </w:r>
            <w:r w:rsidR="00A14802" w:rsidRPr="005E74A0">
              <w:rPr>
                <w:rStyle w:val="normaltextrun"/>
                <w:rFonts w:ascii="Garamond" w:eastAsiaTheme="majorEastAsia" w:hAnsi="Garamond" w:cs="Segoe UI"/>
                <w:b/>
                <w:bCs/>
              </w:rPr>
              <w:t>:</w:t>
            </w:r>
            <w:r w:rsidR="00033258" w:rsidRPr="005E74A0">
              <w:rPr>
                <w:rStyle w:val="normaltextrun"/>
                <w:rFonts w:ascii="Garamond" w:eastAsiaTheme="majorEastAsia" w:hAnsi="Garamond" w:cs="Segoe UI"/>
                <w:b/>
                <w:bCs/>
              </w:rPr>
              <w:t xml:space="preserve"> </w:t>
            </w:r>
            <w:r w:rsidR="005E74A0" w:rsidRPr="005E74A0">
              <w:rPr>
                <w:rStyle w:val="normaltextrun"/>
                <w:rFonts w:ascii="Garamond" w:eastAsiaTheme="majorEastAsia" w:hAnsi="Garamond" w:cs="Segoe UI"/>
              </w:rPr>
              <w:t>74-76%</w:t>
            </w:r>
          </w:p>
        </w:tc>
      </w:tr>
      <w:tr w:rsidR="006F4BEF" w14:paraId="44A04FD0" w14:textId="77777777" w:rsidTr="008E7545">
        <w:tc>
          <w:tcPr>
            <w:tcW w:w="2965" w:type="dxa"/>
          </w:tcPr>
          <w:p w14:paraId="75C87F4A" w14:textId="0FC4FDDC" w:rsidR="006F4BEF" w:rsidRPr="005E74A0" w:rsidRDefault="006F4BEF"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B+</w:t>
            </w:r>
            <w:r w:rsidR="00A14802" w:rsidRPr="005E74A0">
              <w:rPr>
                <w:rStyle w:val="normaltextrun"/>
                <w:rFonts w:ascii="Garamond" w:eastAsiaTheme="majorEastAsia" w:hAnsi="Garamond" w:cs="Segoe UI"/>
                <w:b/>
                <w:bCs/>
              </w:rPr>
              <w:t>:</w:t>
            </w:r>
            <w:r w:rsidR="00033258" w:rsidRPr="005E74A0">
              <w:rPr>
                <w:rStyle w:val="normaltextrun"/>
                <w:rFonts w:ascii="Garamond" w:eastAsiaTheme="majorEastAsia" w:hAnsi="Garamond" w:cs="Segoe UI"/>
                <w:b/>
                <w:bCs/>
              </w:rPr>
              <w:t xml:space="preserve"> </w:t>
            </w:r>
            <w:r w:rsidR="00033258" w:rsidRPr="005E74A0">
              <w:rPr>
                <w:rStyle w:val="normaltextrun"/>
                <w:rFonts w:ascii="Garamond" w:eastAsiaTheme="majorEastAsia" w:hAnsi="Garamond" w:cs="Segoe UI"/>
              </w:rPr>
              <w:t>87-89%</w:t>
            </w:r>
          </w:p>
        </w:tc>
        <w:tc>
          <w:tcPr>
            <w:tcW w:w="2700" w:type="dxa"/>
          </w:tcPr>
          <w:p w14:paraId="27C82781" w14:textId="4BB7855F" w:rsidR="006F4BEF" w:rsidRPr="005E74A0" w:rsidRDefault="00365F4F"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C-</w:t>
            </w:r>
            <w:r w:rsidR="00A14802" w:rsidRPr="005E74A0">
              <w:rPr>
                <w:rStyle w:val="normaltextrun"/>
                <w:rFonts w:ascii="Garamond" w:eastAsiaTheme="majorEastAsia" w:hAnsi="Garamond" w:cs="Segoe UI"/>
                <w:b/>
                <w:bCs/>
              </w:rPr>
              <w:t>:</w:t>
            </w:r>
            <w:r w:rsidR="005E74A0" w:rsidRPr="005E74A0">
              <w:rPr>
                <w:rStyle w:val="normaltextrun"/>
                <w:rFonts w:ascii="Garamond" w:eastAsiaTheme="majorEastAsia" w:hAnsi="Garamond" w:cs="Segoe UI"/>
                <w:b/>
                <w:bCs/>
              </w:rPr>
              <w:t xml:space="preserve"> </w:t>
            </w:r>
            <w:r w:rsidR="005E74A0" w:rsidRPr="005E74A0">
              <w:rPr>
                <w:rStyle w:val="normaltextrun"/>
                <w:rFonts w:ascii="Garamond" w:eastAsiaTheme="majorEastAsia" w:hAnsi="Garamond" w:cs="Segoe UI"/>
              </w:rPr>
              <w:t>70-73%</w:t>
            </w:r>
          </w:p>
        </w:tc>
      </w:tr>
      <w:tr w:rsidR="006F4BEF" w14:paraId="1F66415A" w14:textId="77777777" w:rsidTr="008E7545">
        <w:tc>
          <w:tcPr>
            <w:tcW w:w="2965" w:type="dxa"/>
          </w:tcPr>
          <w:p w14:paraId="5522B122" w14:textId="52350E44" w:rsidR="006F4BEF" w:rsidRPr="005E74A0" w:rsidRDefault="006F4BEF"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B</w:t>
            </w:r>
            <w:r w:rsidR="00A14802" w:rsidRPr="005E74A0">
              <w:rPr>
                <w:rStyle w:val="normaltextrun"/>
                <w:rFonts w:ascii="Garamond" w:eastAsiaTheme="majorEastAsia" w:hAnsi="Garamond" w:cs="Segoe UI"/>
                <w:b/>
                <w:bCs/>
              </w:rPr>
              <w:t>:</w:t>
            </w:r>
            <w:r w:rsidR="00033258" w:rsidRPr="005E74A0">
              <w:rPr>
                <w:rStyle w:val="normaltextrun"/>
                <w:rFonts w:ascii="Garamond" w:eastAsiaTheme="majorEastAsia" w:hAnsi="Garamond" w:cs="Segoe UI"/>
                <w:b/>
                <w:bCs/>
              </w:rPr>
              <w:t xml:space="preserve"> </w:t>
            </w:r>
            <w:r w:rsidR="00033258" w:rsidRPr="005E74A0">
              <w:rPr>
                <w:rStyle w:val="normaltextrun"/>
                <w:rFonts w:ascii="Garamond" w:eastAsiaTheme="majorEastAsia" w:hAnsi="Garamond" w:cs="Segoe UI"/>
              </w:rPr>
              <w:t>84-86%</w:t>
            </w:r>
          </w:p>
        </w:tc>
        <w:tc>
          <w:tcPr>
            <w:tcW w:w="2700" w:type="dxa"/>
          </w:tcPr>
          <w:p w14:paraId="2EF245A3" w14:textId="4926AF7F" w:rsidR="006F4BEF" w:rsidRPr="005E74A0" w:rsidRDefault="00365F4F"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D*</w:t>
            </w:r>
            <w:r w:rsidR="00A14802" w:rsidRPr="005E74A0">
              <w:rPr>
                <w:rStyle w:val="normaltextrun"/>
                <w:rFonts w:ascii="Garamond" w:eastAsiaTheme="majorEastAsia" w:hAnsi="Garamond" w:cs="Segoe UI"/>
                <w:b/>
                <w:bCs/>
              </w:rPr>
              <w:t>:</w:t>
            </w:r>
            <w:r w:rsidR="005E74A0" w:rsidRPr="005E74A0">
              <w:rPr>
                <w:rStyle w:val="normaltextrun"/>
                <w:rFonts w:ascii="Garamond" w:eastAsiaTheme="majorEastAsia" w:hAnsi="Garamond" w:cs="Segoe UI"/>
                <w:b/>
                <w:bCs/>
              </w:rPr>
              <w:t xml:space="preserve"> </w:t>
            </w:r>
            <w:r w:rsidR="005E74A0" w:rsidRPr="005E74A0">
              <w:rPr>
                <w:rStyle w:val="normaltextrun"/>
                <w:rFonts w:ascii="Garamond" w:eastAsiaTheme="majorEastAsia" w:hAnsi="Garamond" w:cs="Segoe UI"/>
              </w:rPr>
              <w:t>69% or below</w:t>
            </w:r>
          </w:p>
        </w:tc>
      </w:tr>
      <w:tr w:rsidR="00F10F0A" w14:paraId="62456C12" w14:textId="77777777" w:rsidTr="008E7545">
        <w:tc>
          <w:tcPr>
            <w:tcW w:w="2965" w:type="dxa"/>
          </w:tcPr>
          <w:p w14:paraId="05F61B02" w14:textId="5BB0A621" w:rsidR="00F10F0A" w:rsidRPr="005E74A0" w:rsidRDefault="00F10F0A" w:rsidP="005A53F2">
            <w:pPr>
              <w:pStyle w:val="paragraph"/>
              <w:spacing w:before="0" w:beforeAutospacing="0" w:after="0" w:afterAutospacing="0"/>
              <w:textAlignment w:val="baseline"/>
              <w:rPr>
                <w:rStyle w:val="normaltextrun"/>
                <w:rFonts w:ascii="Garamond" w:eastAsiaTheme="majorEastAsia" w:hAnsi="Garamond" w:cs="Segoe UI"/>
                <w:b/>
                <w:bCs/>
              </w:rPr>
            </w:pPr>
            <w:r w:rsidRPr="005E74A0">
              <w:rPr>
                <w:rStyle w:val="normaltextrun"/>
                <w:rFonts w:ascii="Garamond" w:eastAsiaTheme="majorEastAsia" w:hAnsi="Garamond" w:cs="Segoe UI"/>
                <w:b/>
                <w:bCs/>
              </w:rPr>
              <w:t>B-</w:t>
            </w:r>
            <w:r w:rsidR="00A14802" w:rsidRPr="005E74A0">
              <w:rPr>
                <w:rStyle w:val="normaltextrun"/>
                <w:rFonts w:ascii="Garamond" w:eastAsiaTheme="majorEastAsia" w:hAnsi="Garamond" w:cs="Segoe UI"/>
                <w:b/>
                <w:bCs/>
              </w:rPr>
              <w:t>:</w:t>
            </w:r>
            <w:r w:rsidR="00033258" w:rsidRPr="005E74A0">
              <w:rPr>
                <w:rStyle w:val="normaltextrun"/>
                <w:rFonts w:ascii="Garamond" w:eastAsiaTheme="majorEastAsia" w:hAnsi="Garamond" w:cs="Segoe UI"/>
                <w:b/>
                <w:bCs/>
              </w:rPr>
              <w:t xml:space="preserve"> </w:t>
            </w:r>
            <w:r w:rsidR="00033258" w:rsidRPr="005E74A0">
              <w:rPr>
                <w:rStyle w:val="normaltextrun"/>
                <w:rFonts w:ascii="Garamond" w:eastAsiaTheme="majorEastAsia" w:hAnsi="Garamond" w:cs="Segoe UI"/>
              </w:rPr>
              <w:t>80-83%</w:t>
            </w:r>
          </w:p>
        </w:tc>
        <w:tc>
          <w:tcPr>
            <w:tcW w:w="2700" w:type="dxa"/>
          </w:tcPr>
          <w:p w14:paraId="4D76D13A" w14:textId="77777777" w:rsidR="00F10F0A" w:rsidRPr="005E74A0" w:rsidRDefault="00F10F0A" w:rsidP="005A53F2">
            <w:pPr>
              <w:pStyle w:val="paragraph"/>
              <w:spacing w:before="0" w:beforeAutospacing="0" w:after="0" w:afterAutospacing="0"/>
              <w:textAlignment w:val="baseline"/>
              <w:rPr>
                <w:rStyle w:val="normaltextrun"/>
                <w:rFonts w:ascii="Garamond" w:eastAsiaTheme="majorEastAsia" w:hAnsi="Garamond" w:cs="Segoe UI"/>
                <w:b/>
                <w:bCs/>
              </w:rPr>
            </w:pPr>
          </w:p>
        </w:tc>
      </w:tr>
    </w:tbl>
    <w:p w14:paraId="04F51553" w14:textId="77777777" w:rsidR="00A84ADB" w:rsidRDefault="00A84ADB" w:rsidP="077A2CB2">
      <w:pPr>
        <w:textAlignment w:val="baseline"/>
        <w:rPr>
          <w:rFonts w:ascii="Garamond" w:hAnsi="Garamond" w:cs="Segoe UI"/>
          <w:b/>
          <w:bCs/>
        </w:rPr>
      </w:pPr>
    </w:p>
    <w:p w14:paraId="3A0142FF" w14:textId="77777777" w:rsidR="00DD469E" w:rsidRDefault="00DD469E" w:rsidP="077A2CB2">
      <w:pPr>
        <w:textAlignment w:val="baseline"/>
        <w:rPr>
          <w:rFonts w:ascii="Garamond" w:hAnsi="Garamond" w:cs="Segoe UI"/>
          <w:b/>
          <w:bCs/>
        </w:rPr>
      </w:pPr>
    </w:p>
    <w:p w14:paraId="0DC2C344" w14:textId="71AE5703" w:rsidR="00003C25" w:rsidRPr="00B433D9" w:rsidRDefault="00003C25" w:rsidP="6F5A7B3C">
      <w:pPr>
        <w:textAlignment w:val="baseline"/>
        <w:rPr>
          <w:rFonts w:ascii="Segoe UI" w:hAnsi="Segoe UI" w:cs="Segoe UI"/>
          <w:sz w:val="18"/>
          <w:szCs w:val="18"/>
        </w:rPr>
      </w:pPr>
      <w:r w:rsidRPr="6F5A7B3C">
        <w:rPr>
          <w:rFonts w:ascii="Garamond" w:hAnsi="Garamond" w:cs="Segoe UI"/>
          <w:b/>
          <w:bCs/>
        </w:rPr>
        <w:t>Grading of Class Participation</w:t>
      </w:r>
    </w:p>
    <w:p w14:paraId="03C9C1ED" w14:textId="28EE3787" w:rsidR="00003C25" w:rsidRDefault="00003C25" w:rsidP="00003C25">
      <w:pPr>
        <w:textAlignment w:val="baseline"/>
        <w:rPr>
          <w:rFonts w:ascii="Garamond" w:hAnsi="Garamond" w:cs="Segoe UI"/>
        </w:rPr>
      </w:pPr>
      <w:r w:rsidRPr="077A2CB2">
        <w:rPr>
          <w:rFonts w:ascii="Garamond" w:hAnsi="Garamond" w:cs="Segoe UI"/>
        </w:rPr>
        <w:t>Engagement in our course means being a good citizen to our classroom. You prepare for class by reading thoroughly, respectfully participa</w:t>
      </w:r>
      <w:r w:rsidR="5CED8F39" w:rsidRPr="077A2CB2">
        <w:rPr>
          <w:rFonts w:ascii="Garamond" w:hAnsi="Garamond" w:cs="Segoe UI"/>
        </w:rPr>
        <w:t>ting</w:t>
      </w:r>
      <w:r w:rsidRPr="077A2CB2">
        <w:rPr>
          <w:rFonts w:ascii="Garamond" w:hAnsi="Garamond" w:cs="Segoe UI"/>
        </w:rPr>
        <w:t xml:space="preserve"> in small group activities, and mak</w:t>
      </w:r>
      <w:r w:rsidR="39B4A981" w:rsidRPr="077A2CB2">
        <w:rPr>
          <w:rFonts w:ascii="Garamond" w:hAnsi="Garamond" w:cs="Segoe UI"/>
        </w:rPr>
        <w:t>ing</w:t>
      </w:r>
      <w:r w:rsidRPr="077A2CB2">
        <w:rPr>
          <w:rFonts w:ascii="Garamond" w:hAnsi="Garamond" w:cs="Segoe UI"/>
        </w:rPr>
        <w:t xml:space="preserve"> a solid effort to </w:t>
      </w:r>
      <w:r w:rsidRPr="077A2CB2">
        <w:rPr>
          <w:rFonts w:ascii="Garamond" w:hAnsi="Garamond" w:cs="Segoe UI"/>
        </w:rPr>
        <w:lastRenderedPageBreak/>
        <w:t xml:space="preserve">have your voice heard in full-group discussions. To make the labor of being well-prepared for class more legible to me, we will also have weekly reading quizzes starting week 2. These are not meant to trick or confuse you, but rather give you real, tangible credit for the hard work that you are putting into preparing for class. Some weeks, I may opt for </w:t>
      </w:r>
      <w:r w:rsidR="00790B45">
        <w:rPr>
          <w:rFonts w:ascii="Garamond" w:hAnsi="Garamond" w:cs="Segoe UI"/>
        </w:rPr>
        <w:t xml:space="preserve">reflective writing </w:t>
      </w:r>
      <w:r w:rsidRPr="077A2CB2">
        <w:rPr>
          <w:rFonts w:ascii="Garamond" w:hAnsi="Garamond" w:cs="Segoe UI"/>
        </w:rPr>
        <w:t xml:space="preserve">instead of a quiz for you to hand in. Quizzes and </w:t>
      </w:r>
      <w:r w:rsidR="00790B45">
        <w:rPr>
          <w:rFonts w:ascii="Garamond" w:hAnsi="Garamond" w:cs="Segoe UI"/>
        </w:rPr>
        <w:t xml:space="preserve">graded reflections </w:t>
      </w:r>
      <w:r w:rsidRPr="077A2CB2">
        <w:rPr>
          <w:rFonts w:ascii="Garamond" w:hAnsi="Garamond" w:cs="Segoe UI"/>
        </w:rPr>
        <w:t>are meant to help measure your personal class participation in a clear and equitable way. </w:t>
      </w:r>
    </w:p>
    <w:p w14:paraId="6ED0BA58" w14:textId="77777777" w:rsidR="00833812" w:rsidRDefault="00833812" w:rsidP="00003C25">
      <w:pPr>
        <w:textAlignment w:val="baseline"/>
        <w:rPr>
          <w:rFonts w:ascii="Garamond" w:hAnsi="Garamond" w:cs="Segoe UI"/>
        </w:rPr>
      </w:pPr>
    </w:p>
    <w:p w14:paraId="3607F975" w14:textId="396AF1B8" w:rsidR="00833812" w:rsidRPr="00E64495" w:rsidRDefault="00120599" w:rsidP="077A2CB2">
      <w:pPr>
        <w:textAlignment w:val="baseline"/>
        <w:rPr>
          <w:rFonts w:ascii="Garamond" w:hAnsi="Garamond" w:cs="Segoe UI"/>
          <w:i/>
          <w:iCs/>
        </w:rPr>
      </w:pPr>
      <w:r>
        <w:rPr>
          <w:rFonts w:ascii="Garamond" w:hAnsi="Garamond" w:cs="Segoe UI"/>
          <w:i/>
          <w:iCs/>
        </w:rPr>
        <w:t>I</w:t>
      </w:r>
      <w:r w:rsidR="00E6440B">
        <w:rPr>
          <w:rFonts w:ascii="Garamond" w:hAnsi="Garamond" w:cs="Segoe UI"/>
          <w:i/>
          <w:iCs/>
        </w:rPr>
        <w:t xml:space="preserve">f you have an excused absence, you’ll be excused from that day’s reading quiz or graded reflection. If your absence is unexcused, you’ll receive a zero. </w:t>
      </w:r>
    </w:p>
    <w:p w14:paraId="612454ED" w14:textId="77777777" w:rsidR="00D63A39" w:rsidRDefault="00D63A39" w:rsidP="00003C25">
      <w:pPr>
        <w:textAlignment w:val="baseline"/>
        <w:rPr>
          <w:rFonts w:ascii="Garamond" w:hAnsi="Garamond" w:cs="Segoe UI"/>
        </w:rPr>
      </w:pPr>
    </w:p>
    <w:p w14:paraId="6AA02D7D" w14:textId="2F627A0F" w:rsidR="00D63A39" w:rsidRPr="00D63A39" w:rsidRDefault="00D63A39" w:rsidP="00003C25">
      <w:pPr>
        <w:textAlignment w:val="baseline"/>
        <w:rPr>
          <w:rFonts w:ascii="Garamond" w:hAnsi="Garamond" w:cs="Segoe UI"/>
          <w:b/>
          <w:bCs/>
        </w:rPr>
      </w:pPr>
      <w:r>
        <w:rPr>
          <w:rFonts w:ascii="Garamond" w:hAnsi="Garamond" w:cs="Segoe UI"/>
          <w:b/>
          <w:bCs/>
        </w:rPr>
        <w:t>Short Paper</w:t>
      </w:r>
      <w:r w:rsidR="00A84ADB">
        <w:rPr>
          <w:rFonts w:ascii="Garamond" w:hAnsi="Garamond" w:cs="Segoe UI"/>
          <w:b/>
          <w:bCs/>
        </w:rPr>
        <w:t>s</w:t>
      </w:r>
    </w:p>
    <w:p w14:paraId="4D06EE75" w14:textId="3A58D48F" w:rsidR="002E00E4" w:rsidRPr="002E00E4" w:rsidRDefault="545CA08F" w:rsidP="1D59466E">
      <w:pPr>
        <w:textAlignment w:val="baseline"/>
        <w:rPr>
          <w:rFonts w:ascii="Garamond" w:eastAsiaTheme="majorEastAsia" w:hAnsi="Garamond"/>
          <w:color w:val="000000"/>
          <w:shd w:val="clear" w:color="auto" w:fill="FFFFFF"/>
        </w:rPr>
      </w:pPr>
      <w:r w:rsidRPr="1D59466E">
        <w:rPr>
          <w:rStyle w:val="normaltextrun"/>
          <w:rFonts w:ascii="Garamond" w:eastAsiaTheme="majorEastAsia" w:hAnsi="Garamond"/>
          <w:color w:val="000000"/>
          <w:shd w:val="clear" w:color="auto" w:fill="FFFFFF"/>
        </w:rPr>
        <w:t xml:space="preserve">The purpose of our short papers is not to turn in a perfect, polished, and </w:t>
      </w:r>
      <w:r w:rsidR="00B637DF">
        <w:rPr>
          <w:rStyle w:val="normaltextrun"/>
          <w:rFonts w:ascii="Garamond" w:eastAsiaTheme="majorEastAsia" w:hAnsi="Garamond"/>
          <w:color w:val="000000"/>
          <w:shd w:val="clear" w:color="auto" w:fill="FFFFFF"/>
        </w:rPr>
        <w:t xml:space="preserve">heavily </w:t>
      </w:r>
      <w:r w:rsidRPr="1D59466E">
        <w:rPr>
          <w:rStyle w:val="normaltextrun"/>
          <w:rFonts w:ascii="Garamond" w:eastAsiaTheme="majorEastAsia" w:hAnsi="Garamond"/>
          <w:color w:val="000000"/>
          <w:shd w:val="clear" w:color="auto" w:fill="FFFFFF"/>
        </w:rPr>
        <w:t>revised piece of work. These paper prompts are designed to help you develop understanding of the texts we encounter in class and support you in building toward your ideas for</w:t>
      </w:r>
      <w:r w:rsidR="69C528AD" w:rsidRPr="1D59466E">
        <w:rPr>
          <w:rStyle w:val="normaltextrun"/>
          <w:rFonts w:ascii="Garamond" w:eastAsiaTheme="majorEastAsia" w:hAnsi="Garamond"/>
          <w:color w:val="000000"/>
          <w:shd w:val="clear" w:color="auto" w:fill="FFFFFF"/>
        </w:rPr>
        <w:t xml:space="preserve"> larger</w:t>
      </w:r>
      <w:r w:rsidRPr="1D59466E">
        <w:rPr>
          <w:rStyle w:val="normaltextrun"/>
          <w:rFonts w:ascii="Garamond" w:eastAsiaTheme="majorEastAsia" w:hAnsi="Garamond"/>
          <w:color w:val="000000"/>
          <w:shd w:val="clear" w:color="auto" w:fill="FFFFFF"/>
        </w:rPr>
        <w:t xml:space="preserve"> projects. I will not take off points for sentence-level mistakes, but I’ll still give you feedback on those moments so that you can keep them in mind in the future. These short papers are the place for you to practice the skills necessary for succeeding in your major projects and try out new ideas, so do not be afraid to extend yourself and experiment in new ways of writing and thinking. I reward risk-taking even if it doesn’t always go the best in your execution.</w:t>
      </w:r>
      <w:r w:rsidR="01F074FC" w:rsidRPr="1D59466E">
        <w:rPr>
          <w:rStyle w:val="normaltextrun"/>
          <w:rFonts w:ascii="Garamond" w:eastAsiaTheme="majorEastAsia" w:hAnsi="Garamond"/>
          <w:color w:val="000000"/>
          <w:shd w:val="clear" w:color="auto" w:fill="FFFFFF"/>
        </w:rPr>
        <w:t xml:space="preserve"> Short paper</w:t>
      </w:r>
      <w:r w:rsidR="00742287">
        <w:rPr>
          <w:rStyle w:val="normaltextrun"/>
          <w:rFonts w:ascii="Garamond" w:eastAsiaTheme="majorEastAsia" w:hAnsi="Garamond"/>
          <w:color w:val="000000"/>
          <w:shd w:val="clear" w:color="auto" w:fill="FFFFFF"/>
        </w:rPr>
        <w:t>s</w:t>
      </w:r>
      <w:r w:rsidRPr="1D59466E">
        <w:rPr>
          <w:rStyle w:val="normaltextrun"/>
          <w:rFonts w:ascii="Garamond" w:eastAsiaTheme="majorEastAsia" w:hAnsi="Garamond"/>
          <w:color w:val="000000"/>
          <w:shd w:val="clear" w:color="auto" w:fill="FFFFFF"/>
        </w:rPr>
        <w:t xml:space="preserve"> that are not turned in at all will earn a zero. See “late policy”</w:t>
      </w:r>
      <w:r w:rsidR="19F173F6" w:rsidRPr="1D59466E">
        <w:rPr>
          <w:rStyle w:val="normaltextrun"/>
          <w:rFonts w:ascii="Garamond" w:eastAsiaTheme="majorEastAsia" w:hAnsi="Garamond"/>
          <w:color w:val="000000"/>
          <w:shd w:val="clear" w:color="auto" w:fill="FFFFFF"/>
        </w:rPr>
        <w:t xml:space="preserve"> below.</w:t>
      </w:r>
      <w:r w:rsidRPr="1D59466E">
        <w:rPr>
          <w:rStyle w:val="eop"/>
          <w:rFonts w:ascii="Garamond" w:eastAsiaTheme="majorEastAsia" w:hAnsi="Garamond"/>
          <w:color w:val="000000"/>
          <w:shd w:val="clear" w:color="auto" w:fill="FFFFFF"/>
        </w:rPr>
        <w:t> </w:t>
      </w:r>
    </w:p>
    <w:p w14:paraId="557361DA" w14:textId="77777777" w:rsidR="00E64495" w:rsidRDefault="00E64495" w:rsidP="005A53F2">
      <w:pPr>
        <w:pStyle w:val="paragraph"/>
        <w:spacing w:before="0" w:beforeAutospacing="0" w:after="0" w:afterAutospacing="0"/>
        <w:textAlignment w:val="baseline"/>
        <w:rPr>
          <w:rStyle w:val="normaltextrun"/>
          <w:rFonts w:ascii="Garamond" w:eastAsiaTheme="majorEastAsia" w:hAnsi="Garamond" w:cs="Segoe UI"/>
          <w:b/>
          <w:bCs/>
        </w:rPr>
      </w:pPr>
    </w:p>
    <w:p w14:paraId="7C8B6147" w14:textId="3974EB4B" w:rsidR="005A53F2" w:rsidRPr="00413004" w:rsidRDefault="005A53F2" w:rsidP="005A53F2">
      <w:pPr>
        <w:pStyle w:val="paragraph"/>
        <w:spacing w:before="0" w:beforeAutospacing="0" w:after="0" w:afterAutospacing="0"/>
        <w:textAlignment w:val="baseline"/>
        <w:rPr>
          <w:rStyle w:val="normaltextrun"/>
          <w:rFonts w:ascii="Garamond" w:eastAsiaTheme="majorEastAsia" w:hAnsi="Garamond" w:cs="Segoe UI"/>
          <w:b/>
          <w:bCs/>
        </w:rPr>
      </w:pPr>
      <w:r w:rsidRPr="00413004">
        <w:rPr>
          <w:rStyle w:val="normaltextrun"/>
          <w:rFonts w:ascii="Garamond" w:eastAsiaTheme="majorEastAsia" w:hAnsi="Garamond" w:cs="Segoe UI"/>
          <w:b/>
          <w:bCs/>
        </w:rPr>
        <w:t>Late Work</w:t>
      </w:r>
    </w:p>
    <w:p w14:paraId="21BB4514" w14:textId="77777777" w:rsidR="00E32400" w:rsidRDefault="4C537E21" w:rsidP="00EF66CB">
      <w:pPr>
        <w:pStyle w:val="paragraph"/>
        <w:spacing w:before="0" w:beforeAutospacing="0" w:after="0" w:afterAutospacing="0"/>
        <w:textAlignment w:val="baseline"/>
        <w:rPr>
          <w:rFonts w:ascii="Segoe UI" w:hAnsi="Segoe UI" w:cs="Segoe UI"/>
          <w:sz w:val="18"/>
          <w:szCs w:val="18"/>
        </w:rPr>
      </w:pPr>
      <w:r w:rsidRPr="1D59466E">
        <w:rPr>
          <w:rStyle w:val="normaltextrun"/>
          <w:rFonts w:ascii="Garamond" w:eastAsiaTheme="majorEastAsia" w:hAnsi="Garamond" w:cs="Segoe UI"/>
        </w:rPr>
        <w:t>If something affects your ability to complete work on time, please let me know so we can talk through our options. Persistently late work means you penalize yourself by losing out on the opportunity to gather feedback</w:t>
      </w:r>
      <w:r w:rsidR="54B49090" w:rsidRPr="1D59466E">
        <w:rPr>
          <w:rStyle w:val="normaltextrun"/>
          <w:rFonts w:ascii="Garamond" w:eastAsiaTheme="majorEastAsia" w:hAnsi="Garamond" w:cs="Segoe UI"/>
        </w:rPr>
        <w:t xml:space="preserve"> on your ideas from peers</w:t>
      </w:r>
      <w:r w:rsidRPr="1D59466E">
        <w:rPr>
          <w:rStyle w:val="normaltextrun"/>
          <w:rFonts w:ascii="Garamond" w:eastAsiaTheme="majorEastAsia" w:hAnsi="Garamond" w:cs="Segoe UI"/>
        </w:rPr>
        <w:t xml:space="preserve">. </w:t>
      </w:r>
    </w:p>
    <w:p w14:paraId="01BEB424" w14:textId="2CA3F7D3" w:rsidR="1D59466E" w:rsidRDefault="1D59466E" w:rsidP="1D59466E">
      <w:pPr>
        <w:pStyle w:val="paragraph"/>
        <w:spacing w:before="0" w:beforeAutospacing="0" w:after="0" w:afterAutospacing="0"/>
        <w:rPr>
          <w:rStyle w:val="normaltextrun"/>
          <w:rFonts w:ascii="Garamond" w:eastAsiaTheme="majorEastAsia" w:hAnsi="Garamond" w:cs="Segoe UI"/>
          <w:i/>
          <w:iCs/>
          <w:lang w:val="en"/>
        </w:rPr>
      </w:pPr>
    </w:p>
    <w:p w14:paraId="2B3E5F73" w14:textId="34B869B0" w:rsidR="005A53F2" w:rsidRDefault="005A53F2" w:rsidP="0074228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eastAsiaTheme="majorEastAsia" w:hAnsi="Garamond" w:cs="Segoe UI"/>
          <w:i/>
          <w:iCs/>
          <w:lang w:val="en"/>
        </w:rPr>
        <w:t>Late Final Drafts</w:t>
      </w:r>
      <w:r>
        <w:rPr>
          <w:rStyle w:val="eop"/>
          <w:rFonts w:ascii="Garamond" w:eastAsiaTheme="majorEastAsia" w:hAnsi="Garamond" w:cs="Segoe UI"/>
        </w:rPr>
        <w:t> </w:t>
      </w:r>
    </w:p>
    <w:p w14:paraId="12E098C5" w14:textId="7AAD4325" w:rsidR="005A53F2" w:rsidRDefault="005A53F2" w:rsidP="0074228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eastAsiaTheme="majorEastAsia" w:hAnsi="Garamond" w:cs="Segoe UI"/>
        </w:rPr>
        <w:t xml:space="preserve">If you anticipate handing in your final draft late, you are </w:t>
      </w:r>
      <w:r>
        <w:rPr>
          <w:rStyle w:val="normaltextrun"/>
          <w:rFonts w:ascii="Garamond" w:eastAsiaTheme="majorEastAsia" w:hAnsi="Garamond" w:cs="Segoe UI"/>
          <w:b/>
          <w:bCs/>
        </w:rPr>
        <w:t>required to email me at least 24 hours in advance of the submission date</w:t>
      </w:r>
      <w:r>
        <w:rPr>
          <w:rStyle w:val="normaltextrun"/>
          <w:rFonts w:ascii="Garamond" w:eastAsiaTheme="majorEastAsia" w:hAnsi="Garamond" w:cs="Segoe UI"/>
        </w:rPr>
        <w:t xml:space="preserve"> so that I am informed of the situation and can help you figure out a plan for getting the work done without penalty to your grade. </w:t>
      </w:r>
      <w:r>
        <w:rPr>
          <w:rStyle w:val="normaltextrun"/>
          <w:rFonts w:ascii="Garamond" w:eastAsiaTheme="majorEastAsia" w:hAnsi="Garamond" w:cs="Segoe UI"/>
          <w:b/>
          <w:bCs/>
        </w:rPr>
        <w:t xml:space="preserve">Failure to email me about late final drafts will result in me deducting 1 step of a letter grade each day it is past due (so, an A paper would automatically become an A minus, then a B plus, etc.). </w:t>
      </w:r>
    </w:p>
    <w:p w14:paraId="4D518250" w14:textId="77777777" w:rsidR="005A53F2" w:rsidRDefault="005A53F2" w:rsidP="00742287">
      <w:pPr>
        <w:pStyle w:val="paragraph"/>
        <w:spacing w:before="0" w:beforeAutospacing="0" w:after="0" w:afterAutospacing="0"/>
        <w:ind w:left="720"/>
        <w:textAlignment w:val="baseline"/>
        <w:rPr>
          <w:rFonts w:ascii="Segoe UI" w:hAnsi="Segoe UI" w:cs="Segoe UI"/>
          <w:sz w:val="18"/>
          <w:szCs w:val="18"/>
        </w:rPr>
      </w:pPr>
      <w:r>
        <w:rPr>
          <w:rStyle w:val="eop"/>
          <w:rFonts w:ascii="Garamond" w:eastAsiaTheme="majorEastAsia" w:hAnsi="Garamond" w:cs="Segoe UI"/>
        </w:rPr>
        <w:t> </w:t>
      </w:r>
    </w:p>
    <w:p w14:paraId="4B0116DC" w14:textId="77777777" w:rsidR="005A53F2" w:rsidRDefault="005A53F2" w:rsidP="00742287">
      <w:pPr>
        <w:pStyle w:val="paragraph"/>
        <w:spacing w:before="0" w:beforeAutospacing="0" w:after="0" w:afterAutospacing="0"/>
        <w:ind w:left="720"/>
        <w:textAlignment w:val="baseline"/>
        <w:rPr>
          <w:rFonts w:ascii="Segoe UI" w:hAnsi="Segoe UI" w:cs="Segoe UI"/>
          <w:sz w:val="18"/>
          <w:szCs w:val="18"/>
        </w:rPr>
      </w:pPr>
      <w:r>
        <w:rPr>
          <w:rStyle w:val="normaltextrun"/>
          <w:rFonts w:ascii="Garamond" w:eastAsiaTheme="majorEastAsia" w:hAnsi="Garamond" w:cs="Segoe UI"/>
          <w:i/>
          <w:iCs/>
          <w:lang w:val="en"/>
        </w:rPr>
        <w:t>Late First Drafts</w:t>
      </w:r>
      <w:r>
        <w:rPr>
          <w:rStyle w:val="eop"/>
          <w:rFonts w:ascii="Garamond" w:eastAsiaTheme="majorEastAsia" w:hAnsi="Garamond" w:cs="Segoe UI"/>
        </w:rPr>
        <w:t> </w:t>
      </w:r>
    </w:p>
    <w:p w14:paraId="03D6C55A" w14:textId="09F02804" w:rsidR="005A53F2" w:rsidRPr="006F0FF8" w:rsidRDefault="005A53F2" w:rsidP="00742287">
      <w:pPr>
        <w:pStyle w:val="paragraph"/>
        <w:spacing w:before="0" w:beforeAutospacing="0" w:after="0" w:afterAutospacing="0"/>
        <w:ind w:left="720"/>
        <w:textAlignment w:val="baseline"/>
        <w:rPr>
          <w:rStyle w:val="normaltextrun"/>
          <w:rFonts w:ascii="Garamond" w:eastAsiaTheme="majorEastAsia" w:hAnsi="Garamond" w:cs="Segoe UI"/>
        </w:rPr>
      </w:pPr>
      <w:r>
        <w:rPr>
          <w:rStyle w:val="normaltextrun"/>
          <w:rFonts w:ascii="Garamond" w:eastAsiaTheme="majorEastAsia" w:hAnsi="Garamond" w:cs="Segoe UI"/>
        </w:rPr>
        <w:t xml:space="preserve">Deadlines for first drafts are tricky since your lack of a draft will impact your ability to benefit from peer reviews in class. </w:t>
      </w:r>
      <w:r w:rsidRPr="0018504A">
        <w:rPr>
          <w:rStyle w:val="normaltextrun"/>
          <w:rFonts w:ascii="Garamond" w:eastAsiaTheme="majorEastAsia" w:hAnsi="Garamond" w:cs="Segoe UI"/>
          <w:b/>
          <w:bCs/>
        </w:rPr>
        <w:t xml:space="preserve">Because of this, late first drafts will </w:t>
      </w:r>
      <w:r>
        <w:rPr>
          <w:rStyle w:val="normaltextrun"/>
          <w:rFonts w:ascii="Garamond" w:eastAsiaTheme="majorEastAsia" w:hAnsi="Garamond" w:cs="Segoe UI"/>
          <w:b/>
          <w:bCs/>
        </w:rPr>
        <w:t>reduce</w:t>
      </w:r>
      <w:r w:rsidRPr="0018504A">
        <w:rPr>
          <w:rStyle w:val="normaltextrun"/>
          <w:rFonts w:ascii="Garamond" w:eastAsiaTheme="majorEastAsia" w:hAnsi="Garamond" w:cs="Segoe UI"/>
          <w:b/>
          <w:bCs/>
        </w:rPr>
        <w:t xml:space="preserve"> your </w:t>
      </w:r>
      <w:r>
        <w:rPr>
          <w:rStyle w:val="normaltextrun"/>
          <w:rFonts w:ascii="Garamond" w:eastAsiaTheme="majorEastAsia" w:hAnsi="Garamond" w:cs="Segoe UI"/>
          <w:b/>
          <w:bCs/>
        </w:rPr>
        <w:t xml:space="preserve">grade on the final draft </w:t>
      </w:r>
      <w:r w:rsidRPr="0018504A">
        <w:rPr>
          <w:rStyle w:val="normaltextrun"/>
          <w:rFonts w:ascii="Garamond" w:eastAsiaTheme="majorEastAsia" w:hAnsi="Garamond" w:cs="Segoe UI"/>
          <w:b/>
          <w:bCs/>
        </w:rPr>
        <w:t>by 1 step of a letter grade</w:t>
      </w:r>
      <w:r>
        <w:rPr>
          <w:rStyle w:val="normaltextrun"/>
          <w:rFonts w:ascii="Garamond" w:eastAsiaTheme="majorEastAsia" w:hAnsi="Garamond" w:cs="Segoe UI"/>
          <w:b/>
          <w:bCs/>
        </w:rPr>
        <w:t xml:space="preserve"> (so, an A paper would automatically become an A minus)</w:t>
      </w:r>
      <w:r w:rsidRPr="0018504A">
        <w:rPr>
          <w:rStyle w:val="normaltextrun"/>
          <w:rFonts w:ascii="Garamond" w:eastAsiaTheme="majorEastAsia" w:hAnsi="Garamond" w:cs="Segoe UI"/>
          <w:b/>
          <w:bCs/>
        </w:rPr>
        <w:t>.</w:t>
      </w:r>
      <w:r>
        <w:rPr>
          <w:rStyle w:val="normaltextrun"/>
          <w:rFonts w:ascii="Garamond" w:eastAsiaTheme="majorEastAsia" w:hAnsi="Garamond" w:cs="Segoe UI"/>
        </w:rPr>
        <w:t xml:space="preserve"> </w:t>
      </w:r>
      <w:r w:rsidR="00147FC0">
        <w:rPr>
          <w:rStyle w:val="normaltextrun"/>
          <w:rFonts w:ascii="Garamond" w:eastAsiaTheme="majorEastAsia" w:hAnsi="Garamond" w:cs="Segoe UI"/>
          <w:b/>
          <w:bCs/>
        </w:rPr>
        <w:t xml:space="preserve">If you fail to submit a first draft, your grade on the final draft will be dropped two steps of a letter grade (so, an A paper would become a B+). </w:t>
      </w:r>
    </w:p>
    <w:p w14:paraId="615DAF7C" w14:textId="77777777" w:rsidR="005A53F2" w:rsidRDefault="005A53F2" w:rsidP="00EF66CB">
      <w:pPr>
        <w:pStyle w:val="paragraph"/>
        <w:spacing w:before="0" w:beforeAutospacing="0" w:after="0" w:afterAutospacing="0"/>
        <w:textAlignment w:val="baseline"/>
        <w:rPr>
          <w:rStyle w:val="normaltextrun"/>
          <w:rFonts w:ascii="Garamond" w:eastAsiaTheme="majorEastAsia" w:hAnsi="Garamond" w:cs="Segoe UI"/>
        </w:rPr>
      </w:pPr>
    </w:p>
    <w:p w14:paraId="6222252D" w14:textId="77777777" w:rsidR="005A53F2" w:rsidRDefault="005A53F2" w:rsidP="00EF66CB">
      <w:pPr>
        <w:pStyle w:val="paragraph"/>
        <w:spacing w:before="0" w:beforeAutospacing="0" w:after="0" w:afterAutospacing="0"/>
        <w:textAlignment w:val="baseline"/>
        <w:rPr>
          <w:rStyle w:val="eop"/>
          <w:rFonts w:ascii="Garamond" w:eastAsiaTheme="majorEastAsia" w:hAnsi="Garamond" w:cs="Segoe UI"/>
        </w:rPr>
      </w:pPr>
      <w:r>
        <w:rPr>
          <w:rStyle w:val="normaltextrun"/>
          <w:rFonts w:ascii="Garamond" w:eastAsiaTheme="majorEastAsia" w:hAnsi="Garamond" w:cs="Segoe UI"/>
        </w:rPr>
        <w:t>If you are going to be late on submitting a first draft (which you should avoid as much as you can!),</w:t>
      </w:r>
      <w:r>
        <w:rPr>
          <w:rStyle w:val="normaltextrun"/>
          <w:rFonts w:ascii="Garamond" w:eastAsiaTheme="majorEastAsia" w:hAnsi="Garamond" w:cs="Segoe UI"/>
          <w:b/>
          <w:bCs/>
        </w:rPr>
        <w:t xml:space="preserve"> email me at least 24 hours before class</w:t>
      </w:r>
      <w:r>
        <w:rPr>
          <w:rStyle w:val="normaltextrun"/>
          <w:rFonts w:ascii="Garamond" w:eastAsiaTheme="majorEastAsia" w:hAnsi="Garamond" w:cs="Segoe UI"/>
        </w:rPr>
        <w:t xml:space="preserve"> so I can instruct you on how to proceed with participating with peer review. Just because you don’t have a draft to share in peer review does not mean that you can’t help others with their work and learn from the workshopping experience itself.</w:t>
      </w:r>
      <w:r>
        <w:rPr>
          <w:rStyle w:val="normaltextrun"/>
          <w:rFonts w:ascii="Garamond" w:eastAsiaTheme="majorEastAsia" w:hAnsi="Garamond" w:cs="Segoe UI"/>
          <w:b/>
          <w:bCs/>
        </w:rPr>
        <w:t xml:space="preserve"> You can still get participation credit for doing peer review even if you are missing your own draft or only have an incomplete draft to be reviewed. </w:t>
      </w:r>
      <w:r>
        <w:rPr>
          <w:rStyle w:val="eop"/>
          <w:rFonts w:ascii="Garamond" w:eastAsiaTheme="majorEastAsia" w:hAnsi="Garamond" w:cs="Segoe UI"/>
        </w:rPr>
        <w:t> </w:t>
      </w:r>
    </w:p>
    <w:p w14:paraId="4AEE28E0" w14:textId="77777777" w:rsidR="00CF249C" w:rsidRDefault="00CF249C" w:rsidP="00AE337C">
      <w:pPr>
        <w:rPr>
          <w:rFonts w:ascii="Garamond" w:hAnsi="Garamond" w:cs="Segoe UI"/>
          <w:lang w:val="en"/>
        </w:rPr>
      </w:pPr>
    </w:p>
    <w:p w14:paraId="0E82802F" w14:textId="5706FDF7" w:rsidR="00E60C4A" w:rsidRPr="00E60C4A" w:rsidRDefault="69215663" w:rsidP="00AE337C">
      <w:pPr>
        <w:rPr>
          <w:rFonts w:ascii="Garamond" w:hAnsi="Garamond" w:cs="Segoe UI"/>
          <w:b/>
          <w:bCs/>
          <w:lang w:val="en"/>
        </w:rPr>
      </w:pPr>
      <w:r w:rsidRPr="1D59466E">
        <w:rPr>
          <w:rFonts w:ascii="Garamond" w:hAnsi="Garamond" w:cs="Segoe UI"/>
          <w:b/>
          <w:bCs/>
          <w:lang w:val="en"/>
        </w:rPr>
        <w:lastRenderedPageBreak/>
        <w:t>Academic Dishonesty</w:t>
      </w:r>
    </w:p>
    <w:p w14:paraId="219C9781" w14:textId="170F40FC" w:rsidR="00CF249C" w:rsidRDefault="1AE1EE99" w:rsidP="1D59466E">
      <w:pPr>
        <w:rPr>
          <w:rFonts w:ascii="Garamond" w:eastAsia="Garamond" w:hAnsi="Garamond" w:cs="Garamond"/>
        </w:rPr>
      </w:pPr>
      <w:r w:rsidRPr="1D59466E">
        <w:rPr>
          <w:rFonts w:ascii="Garamond" w:eastAsia="Garamond" w:hAnsi="Garamond" w:cs="Garamond"/>
        </w:rPr>
        <w:t>You are responsible for the integrity of your work, and you must produce work that is</w:t>
      </w:r>
    </w:p>
    <w:p w14:paraId="0A43C694" w14:textId="3671C43C" w:rsidR="00CF249C" w:rsidRDefault="1AE1EE99" w:rsidP="1D59466E">
      <w:pPr>
        <w:rPr>
          <w:rFonts w:ascii="Garamond" w:eastAsia="Garamond" w:hAnsi="Garamond" w:cs="Garamond"/>
        </w:rPr>
      </w:pPr>
      <w:r w:rsidRPr="1D59466E">
        <w:rPr>
          <w:rFonts w:ascii="Garamond" w:eastAsia="Garamond" w:hAnsi="Garamond" w:cs="Garamond"/>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If you are even remotely uncertain about whether or not any part of your work is academically honest, please contact me for assistance. Also, please refer to the student handbook for additional information, especially the quoted portions below: </w:t>
      </w:r>
    </w:p>
    <w:p w14:paraId="6A6B359E" w14:textId="08FA7FBB" w:rsidR="00CF249C" w:rsidRDefault="1AE1EE99" w:rsidP="1D59466E">
      <w:pPr>
        <w:rPr>
          <w:rFonts w:ascii="Garamond" w:eastAsia="Garamond" w:hAnsi="Garamond" w:cs="Garamond"/>
          <w:lang w:val="en"/>
        </w:rPr>
      </w:pPr>
      <w:r w:rsidRPr="1D59466E">
        <w:rPr>
          <w:rFonts w:ascii="Garamond" w:eastAsia="Garamond" w:hAnsi="Garamond" w:cs="Garamond"/>
          <w:lang w:val="en"/>
        </w:rPr>
        <w:t xml:space="preserve"> </w:t>
      </w:r>
    </w:p>
    <w:p w14:paraId="7D9726D4" w14:textId="57D2CFC9" w:rsidR="00CF249C" w:rsidRDefault="1AE1EE99" w:rsidP="1D59466E">
      <w:pPr>
        <w:pStyle w:val="ListParagraph"/>
        <w:numPr>
          <w:ilvl w:val="0"/>
          <w:numId w:val="7"/>
        </w:numPr>
        <w:rPr>
          <w:rFonts w:ascii="Garamond" w:eastAsia="Garamond" w:hAnsi="Garamond" w:cs="Garamond"/>
          <w:i/>
          <w:iCs/>
        </w:rPr>
      </w:pPr>
      <w:r w:rsidRPr="1D59466E">
        <w:rPr>
          <w:rFonts w:ascii="Garamond" w:eastAsia="Garamond" w:hAnsi="Garamond" w:cs="Garamond"/>
          <w:i/>
          <w:iCs/>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7AA1A4D4" w14:textId="4D44F873" w:rsidR="00CF249C" w:rsidRDefault="1AE1EE99" w:rsidP="1D59466E">
      <w:pPr>
        <w:rPr>
          <w:rFonts w:ascii="Garamond" w:eastAsia="Garamond" w:hAnsi="Garamond" w:cs="Garamond"/>
          <w:i/>
          <w:iCs/>
          <w:lang w:val="en"/>
        </w:rPr>
      </w:pPr>
      <w:r w:rsidRPr="1D59466E">
        <w:rPr>
          <w:rFonts w:ascii="Garamond" w:eastAsia="Garamond" w:hAnsi="Garamond" w:cs="Garamond"/>
          <w:i/>
          <w:iCs/>
          <w:lang w:val="en"/>
        </w:rPr>
        <w:t xml:space="preserve"> </w:t>
      </w:r>
    </w:p>
    <w:p w14:paraId="5481C8D8" w14:textId="6D428FB7" w:rsidR="00CF249C" w:rsidRDefault="1AE1EE99" w:rsidP="1D59466E">
      <w:pPr>
        <w:pStyle w:val="ListParagraph"/>
        <w:numPr>
          <w:ilvl w:val="0"/>
          <w:numId w:val="7"/>
        </w:numPr>
        <w:rPr>
          <w:rFonts w:ascii="Garamond" w:eastAsia="Garamond" w:hAnsi="Garamond" w:cs="Garamond"/>
          <w:i/>
          <w:iCs/>
        </w:rPr>
      </w:pPr>
      <w:r w:rsidRPr="1D59466E">
        <w:rPr>
          <w:rFonts w:ascii="Garamond" w:eastAsia="Garamond" w:hAnsi="Garamond" w:cs="Garamond"/>
          <w:i/>
          <w:iCs/>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2882D7CC" w14:textId="5A47EF0A" w:rsidR="00CF249C" w:rsidRDefault="1AE1EE99" w:rsidP="1D59466E">
      <w:pPr>
        <w:rPr>
          <w:rFonts w:ascii="Garamond" w:eastAsia="Garamond" w:hAnsi="Garamond" w:cs="Garamond"/>
          <w:lang w:val="en"/>
        </w:rPr>
      </w:pPr>
      <w:r w:rsidRPr="1D59466E">
        <w:rPr>
          <w:rFonts w:ascii="Garamond" w:eastAsia="Garamond" w:hAnsi="Garamond" w:cs="Garamond"/>
          <w:lang w:val="en"/>
        </w:rPr>
        <w:t xml:space="preserve"> </w:t>
      </w:r>
    </w:p>
    <w:p w14:paraId="3CF50565" w14:textId="1E74E634" w:rsidR="00CF249C" w:rsidRPr="00E46856" w:rsidRDefault="1AE1EE99" w:rsidP="1D59466E">
      <w:pPr>
        <w:pStyle w:val="ListParagraph"/>
        <w:numPr>
          <w:ilvl w:val="0"/>
          <w:numId w:val="7"/>
        </w:numPr>
        <w:rPr>
          <w:rFonts w:ascii="Garamond" w:eastAsia="Garamond" w:hAnsi="Garamond" w:cs="Garamond"/>
          <w:i/>
          <w:iCs/>
          <w:lang w:val="en"/>
        </w:rPr>
      </w:pPr>
      <w:r w:rsidRPr="396080AB">
        <w:rPr>
          <w:rFonts w:ascii="Garamond" w:eastAsia="Garamond" w:hAnsi="Garamond" w:cs="Garamond"/>
          <w:i/>
          <w:iCs/>
          <w:lang w:val="en"/>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569FEC63" w14:textId="77777777" w:rsidR="00E46856" w:rsidRDefault="00E46856" w:rsidP="00E46856">
      <w:pPr>
        <w:pStyle w:val="NormalWeb"/>
        <w:spacing w:before="0" w:beforeAutospacing="0" w:after="0" w:afterAutospacing="0"/>
        <w:rPr>
          <w:rFonts w:ascii="Garamond" w:hAnsi="Garamond"/>
          <w:b/>
          <w:bCs/>
        </w:rPr>
      </w:pPr>
    </w:p>
    <w:p w14:paraId="2841BF69" w14:textId="7D58E6EC" w:rsidR="00E46856" w:rsidRDefault="3B004CAB" w:rsidP="00E46856">
      <w:pPr>
        <w:pStyle w:val="NormalWeb"/>
        <w:spacing w:before="0" w:beforeAutospacing="0" w:after="0" w:afterAutospacing="0"/>
        <w:rPr>
          <w:rFonts w:ascii="Garamond" w:hAnsi="Garamond"/>
          <w:b/>
          <w:bCs/>
        </w:rPr>
      </w:pPr>
      <w:r w:rsidRPr="1D59466E">
        <w:rPr>
          <w:rFonts w:ascii="Garamond" w:hAnsi="Garamond"/>
          <w:b/>
          <w:bCs/>
        </w:rPr>
        <w:t>Use of AI and LLM Technology</w:t>
      </w:r>
    </w:p>
    <w:p w14:paraId="64C16D02" w14:textId="47808381" w:rsidR="00CF249C" w:rsidRPr="00E46856" w:rsidRDefault="3B004CAB" w:rsidP="00E46856">
      <w:pPr>
        <w:pStyle w:val="NormalWeb"/>
        <w:spacing w:before="0" w:beforeAutospacing="0" w:after="0" w:afterAutospacing="0"/>
        <w:rPr>
          <w:rFonts w:ascii="Garamond" w:hAnsi="Garamond"/>
          <w:b/>
          <w:bCs/>
        </w:rPr>
      </w:pPr>
      <w:r w:rsidRPr="1D59466E">
        <w:rPr>
          <w:rStyle w:val="contentpasted0"/>
          <w:rFonts w:ascii="Garamond" w:eastAsiaTheme="majorEastAsia" w:hAnsi="Garamond" w:cs="Arial"/>
          <w:i/>
          <w:iCs/>
          <w:color w:val="000000" w:themeColor="text1"/>
        </w:rPr>
        <w:t>Humanities Division Statement</w:t>
      </w:r>
    </w:p>
    <w:p w14:paraId="186B18ED" w14:textId="1A8FE2F1" w:rsidR="00CF249C" w:rsidRDefault="3B004CAB" w:rsidP="00E46856">
      <w:pPr>
        <w:spacing w:line="240" w:lineRule="atLeast"/>
        <w:rPr>
          <w:rFonts w:ascii="Garamond" w:hAnsi="Garamond" w:cs="Calibri"/>
          <w:color w:val="000000" w:themeColor="text1"/>
        </w:rPr>
      </w:pPr>
      <w:r w:rsidRPr="1D59466E">
        <w:rPr>
          <w:rStyle w:val="contentpasted0"/>
          <w:rFonts w:ascii="Garamond" w:eastAsiaTheme="majorEastAsia" w:hAnsi="Garamond" w:cs="Arial"/>
          <w:color w:val="000000" w:themeColor="text1"/>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53F9FE2D" w14:textId="77777777" w:rsidR="00CF249C" w:rsidRDefault="00CF249C" w:rsidP="1D59466E">
      <w:pPr>
        <w:pStyle w:val="NormalWeb"/>
        <w:spacing w:before="0" w:beforeAutospacing="0" w:after="0" w:afterAutospacing="0"/>
        <w:rPr>
          <w:rFonts w:ascii="Garamond" w:hAnsi="Garamond"/>
        </w:rPr>
      </w:pPr>
    </w:p>
    <w:p w14:paraId="43B0428A" w14:textId="77777777" w:rsidR="00CF249C" w:rsidRDefault="3B004CAB" w:rsidP="1D59466E">
      <w:pPr>
        <w:pStyle w:val="NormalWeb"/>
        <w:spacing w:before="0" w:beforeAutospacing="0" w:after="0" w:afterAutospacing="0"/>
        <w:rPr>
          <w:rFonts w:ascii="Garamond" w:hAnsi="Garamond"/>
          <w:i/>
          <w:iCs/>
        </w:rPr>
      </w:pPr>
      <w:r w:rsidRPr="1D59466E">
        <w:rPr>
          <w:rFonts w:ascii="Garamond" w:hAnsi="Garamond"/>
          <w:i/>
          <w:iCs/>
        </w:rPr>
        <w:t>Instructor Statement</w:t>
      </w:r>
    </w:p>
    <w:p w14:paraId="01EC0BB0" w14:textId="64CB9390" w:rsidR="00CF249C" w:rsidRDefault="3B004CAB" w:rsidP="1D59466E">
      <w:pPr>
        <w:pStyle w:val="NormalWeb"/>
        <w:spacing w:before="0" w:beforeAutospacing="0" w:after="0" w:afterAutospacing="0"/>
        <w:rPr>
          <w:rFonts w:ascii="Garamond" w:hAnsi="Garamond"/>
        </w:rPr>
      </w:pPr>
      <w:r w:rsidRPr="1D59466E">
        <w:rPr>
          <w:rFonts w:ascii="Garamond" w:hAnsi="Garamond"/>
        </w:rPr>
        <w:t>The purpose of this course is to deepen the skills, habits, and knowledge that AI chatbots offer convenient shortcuts through. In the process of generating writing for you, AI typically erases character and identity from the voice of your writing and pulls from uncredited, uncompensated sources of information. Under no circumstances should you use AI this semester to create writing that you claim as your own. If you have any questions about this, I am happy to chat with you about what I mean and what my expectations are.</w:t>
      </w:r>
    </w:p>
    <w:p w14:paraId="76989C27" w14:textId="6E22183E" w:rsidR="1D59466E" w:rsidRDefault="1D59466E" w:rsidP="1D59466E">
      <w:pPr>
        <w:rPr>
          <w:rFonts w:ascii="Garamond" w:hAnsi="Garamond" w:cs="Segoe UI"/>
          <w:b/>
          <w:bCs/>
          <w:lang w:val="en"/>
        </w:rPr>
      </w:pPr>
    </w:p>
    <w:p w14:paraId="08950A9C" w14:textId="162F8261" w:rsidR="396080AB" w:rsidRDefault="396080AB" w:rsidP="396080AB">
      <w:pPr>
        <w:rPr>
          <w:rFonts w:ascii="Garamond" w:hAnsi="Garamond" w:cs="Segoe UI"/>
          <w:b/>
          <w:bCs/>
          <w:lang w:val="en"/>
        </w:rPr>
      </w:pPr>
    </w:p>
    <w:p w14:paraId="40F8C8C8" w14:textId="764CC6BF" w:rsidR="003016AC" w:rsidRPr="00CF249C" w:rsidRDefault="00746D27" w:rsidP="00CF249C">
      <w:pPr>
        <w:rPr>
          <w:rFonts w:ascii="Franklin Gothic Book" w:hAnsi="Franklin Gothic Book" w:cs="Segoe UI"/>
          <w:b/>
          <w:bCs/>
          <w:sz w:val="28"/>
          <w:szCs w:val="28"/>
          <w:lang w:val="en"/>
        </w:rPr>
      </w:pPr>
      <w:r w:rsidRPr="00413004">
        <w:rPr>
          <w:rFonts w:ascii="Franklin Gothic Book" w:hAnsi="Franklin Gothic Book" w:cs="Segoe UI"/>
          <w:b/>
          <w:bCs/>
          <w:sz w:val="28"/>
          <w:szCs w:val="28"/>
          <w:lang w:val="en"/>
        </w:rPr>
        <w:t xml:space="preserve">Classroom </w:t>
      </w:r>
      <w:r w:rsidR="00AE337C" w:rsidRPr="00413004">
        <w:rPr>
          <w:rFonts w:ascii="Franklin Gothic Book" w:hAnsi="Franklin Gothic Book" w:cs="Segoe UI"/>
          <w:b/>
          <w:bCs/>
          <w:sz w:val="28"/>
          <w:szCs w:val="28"/>
          <w:lang w:val="en"/>
        </w:rPr>
        <w:t>Policies</w:t>
      </w:r>
    </w:p>
    <w:p w14:paraId="7C191D44" w14:textId="13F0FB7E" w:rsidR="00DE2844" w:rsidRDefault="00DE2844" w:rsidP="00FC7DC5">
      <w:pPr>
        <w:pStyle w:val="NormalWeb"/>
        <w:spacing w:before="0" w:beforeAutospacing="0" w:after="0" w:afterAutospacing="0"/>
        <w:rPr>
          <w:rFonts w:ascii="Garamond" w:hAnsi="Garamond"/>
          <w:b/>
          <w:bCs/>
        </w:rPr>
      </w:pPr>
      <w:r>
        <w:rPr>
          <w:rFonts w:ascii="Garamond" w:hAnsi="Garamond"/>
          <w:b/>
          <w:bCs/>
        </w:rPr>
        <w:t>Attendance</w:t>
      </w:r>
    </w:p>
    <w:p w14:paraId="1232C3AE" w14:textId="77777777" w:rsidR="00DE2844" w:rsidRDefault="6FE4D534" w:rsidP="1D59466E">
      <w:pPr>
        <w:pStyle w:val="paragraph"/>
        <w:spacing w:before="0" w:beforeAutospacing="0" w:after="0" w:afterAutospacing="0"/>
        <w:textAlignment w:val="baseline"/>
        <w:rPr>
          <w:rFonts w:ascii="Garamond" w:hAnsi="Garamond"/>
          <w:color w:val="000000" w:themeColor="text1"/>
        </w:rPr>
      </w:pPr>
      <w:r w:rsidRPr="1D59466E">
        <w:rPr>
          <w:rFonts w:ascii="Garamond" w:hAnsi="Garamond"/>
          <w:color w:val="000000" w:themeColor="text1"/>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73BC6919" w14:textId="77777777" w:rsidR="00B72F56" w:rsidRDefault="00B72F56" w:rsidP="1D59466E">
      <w:pPr>
        <w:pStyle w:val="paragraph"/>
        <w:spacing w:before="0" w:beforeAutospacing="0" w:after="0" w:afterAutospacing="0"/>
        <w:textAlignment w:val="baseline"/>
        <w:rPr>
          <w:rFonts w:ascii="Garamond" w:hAnsi="Garamond"/>
          <w:color w:val="000000" w:themeColor="text1"/>
        </w:rPr>
      </w:pPr>
    </w:p>
    <w:p w14:paraId="37FB444F" w14:textId="7BAE5B50" w:rsidR="00B72F56" w:rsidRDefault="00B72F56" w:rsidP="1D59466E">
      <w:pPr>
        <w:pStyle w:val="paragraph"/>
        <w:spacing w:before="0" w:beforeAutospacing="0" w:after="0" w:afterAutospacing="0"/>
        <w:textAlignment w:val="baseline"/>
        <w:rPr>
          <w:rFonts w:ascii="Garamond" w:hAnsi="Garamond"/>
          <w:b/>
          <w:bCs/>
          <w:color w:val="000000" w:themeColor="text1"/>
        </w:rPr>
      </w:pPr>
      <w:r>
        <w:rPr>
          <w:rFonts w:ascii="Garamond" w:hAnsi="Garamond"/>
          <w:b/>
          <w:bCs/>
          <w:color w:val="000000" w:themeColor="text1"/>
        </w:rPr>
        <w:t>Email</w:t>
      </w:r>
    </w:p>
    <w:p w14:paraId="5F7A84BB" w14:textId="7D17F701" w:rsidR="00B72F56" w:rsidRPr="00B72F56" w:rsidRDefault="00B72F56" w:rsidP="1D59466E">
      <w:pPr>
        <w:pStyle w:val="paragraph"/>
        <w:spacing w:before="0" w:beforeAutospacing="0" w:after="0" w:afterAutospacing="0"/>
        <w:textAlignment w:val="baseline"/>
        <w:rPr>
          <w:rFonts w:ascii="Garamond" w:hAnsi="Garamond"/>
          <w:color w:val="000000"/>
        </w:rPr>
      </w:pPr>
      <w:r>
        <w:rPr>
          <w:rFonts w:ascii="Garamond" w:hAnsi="Garamond"/>
          <w:color w:val="000000" w:themeColor="text1"/>
        </w:rPr>
        <w:t xml:space="preserve">I will always get back to you within 24 hours of </w:t>
      </w:r>
      <w:r w:rsidR="00550899">
        <w:rPr>
          <w:rFonts w:ascii="Garamond" w:hAnsi="Garamond"/>
          <w:color w:val="000000" w:themeColor="text1"/>
        </w:rPr>
        <w:t xml:space="preserve">you </w:t>
      </w:r>
      <w:r>
        <w:rPr>
          <w:rFonts w:ascii="Garamond" w:hAnsi="Garamond"/>
          <w:color w:val="000000" w:themeColor="text1"/>
        </w:rPr>
        <w:t>se</w:t>
      </w:r>
      <w:r w:rsidR="00550899">
        <w:rPr>
          <w:rFonts w:ascii="Garamond" w:hAnsi="Garamond"/>
          <w:color w:val="000000" w:themeColor="text1"/>
        </w:rPr>
        <w:t>nding me an</w:t>
      </w:r>
      <w:r>
        <w:rPr>
          <w:rFonts w:ascii="Garamond" w:hAnsi="Garamond"/>
          <w:color w:val="000000" w:themeColor="text1"/>
        </w:rPr>
        <w:t xml:space="preserve"> email. If I haven’t gotten back to you and 24 hours has passed, don’t hesitate to double-email me reminding me of your original question (I won’t think it is rude at all!). If you email me after 6pm it is likely I won’t answer until the following morning. </w:t>
      </w:r>
    </w:p>
    <w:p w14:paraId="6CDF6B01" w14:textId="2219B732" w:rsidR="003016AC" w:rsidRPr="00EB0B08" w:rsidRDefault="003016AC" w:rsidP="1D59466E">
      <w:pPr>
        <w:pStyle w:val="NormalWeb"/>
        <w:spacing w:before="0" w:beforeAutospacing="0" w:after="0" w:afterAutospacing="0"/>
        <w:rPr>
          <w:rFonts w:ascii="Garamond" w:hAnsi="Garamond"/>
          <w:color w:val="000000" w:themeColor="text1"/>
        </w:rPr>
      </w:pPr>
    </w:p>
    <w:p w14:paraId="5219099D" w14:textId="77777777" w:rsidR="003016AC" w:rsidRPr="00F83A87" w:rsidRDefault="7328AC1A" w:rsidP="003016AC">
      <w:pPr>
        <w:pStyle w:val="NormalWeb"/>
        <w:spacing w:before="0" w:beforeAutospacing="0" w:after="0" w:afterAutospacing="0"/>
        <w:rPr>
          <w:rFonts w:ascii="Garamond" w:hAnsi="Garamond"/>
          <w:b/>
          <w:bCs/>
        </w:rPr>
      </w:pPr>
      <w:r w:rsidRPr="1D59466E">
        <w:rPr>
          <w:rFonts w:ascii="Garamond" w:hAnsi="Garamond"/>
          <w:b/>
          <w:bCs/>
        </w:rPr>
        <w:t>Wireless Device Policy</w:t>
      </w:r>
    </w:p>
    <w:p w14:paraId="0E596875" w14:textId="42BF14D2" w:rsidR="325941AA" w:rsidRDefault="325941AA" w:rsidP="1D59466E">
      <w:pPr>
        <w:rPr>
          <w:rFonts w:ascii="Garamond" w:hAnsi="Garamond" w:cs="Segoe UI"/>
        </w:rPr>
      </w:pPr>
      <w:r w:rsidRPr="1D59466E">
        <w:rPr>
          <w:rFonts w:ascii="Garamond" w:hAnsi="Garamond" w:cs="Segoe UI"/>
        </w:rPr>
        <w:t xml:space="preserve">We will often do in-class writing as well as participation in collaborative documents, slides, and Padlet posts. </w:t>
      </w:r>
      <w:r w:rsidR="72558620" w:rsidRPr="1D59466E">
        <w:rPr>
          <w:rFonts w:ascii="Garamond" w:hAnsi="Garamond" w:cs="Segoe UI"/>
        </w:rPr>
        <w:t>Because of this, I</w:t>
      </w:r>
      <w:r w:rsidRPr="1D59466E">
        <w:rPr>
          <w:rFonts w:ascii="Garamond" w:hAnsi="Garamond" w:cs="Segoe UI"/>
        </w:rPr>
        <w:t xml:space="preserve"> encourage you to bring a laptop or tablet daily along with a notebook and pen/pencil. </w:t>
      </w:r>
      <w:r w:rsidR="2F074764" w:rsidRPr="1D59466E">
        <w:rPr>
          <w:rFonts w:ascii="Garamond" w:hAnsi="Garamond" w:cs="Segoe UI"/>
          <w:b/>
          <w:bCs/>
        </w:rPr>
        <w:t>Your phone should remain silenced and out of sight throughout class.</w:t>
      </w:r>
      <w:r w:rsidR="2F074764" w:rsidRPr="1D59466E">
        <w:rPr>
          <w:rFonts w:ascii="Garamond" w:hAnsi="Garamond" w:cs="Segoe UI"/>
        </w:rPr>
        <w:t xml:space="preserve"> </w:t>
      </w:r>
      <w:r w:rsidR="00C01B28">
        <w:rPr>
          <w:rFonts w:ascii="Garamond" w:hAnsi="Garamond" w:cs="Segoe UI"/>
          <w:b/>
          <w:bCs/>
        </w:rPr>
        <w:t xml:space="preserve">Distracting use of cell phones during class will result in </w:t>
      </w:r>
      <w:r w:rsidR="00B2267D">
        <w:rPr>
          <w:rFonts w:ascii="Garamond" w:hAnsi="Garamond" w:cs="Segoe UI"/>
          <w:b/>
          <w:bCs/>
        </w:rPr>
        <w:t xml:space="preserve">a zero on that week’s reading quiz/graded reflective writing assignment. </w:t>
      </w:r>
      <w:r w:rsidRPr="1D59466E">
        <w:rPr>
          <w:rFonts w:ascii="Garamond" w:hAnsi="Garamond" w:cs="Segoe UI"/>
        </w:rPr>
        <w:t xml:space="preserve">Part of our course will be helping you realize what study habits work best for you, so use this as an opportunity to try out different methods. </w:t>
      </w:r>
      <w:r w:rsidR="2EA20F94" w:rsidRPr="1D59466E">
        <w:rPr>
          <w:rFonts w:ascii="Garamond" w:hAnsi="Garamond" w:cs="Segoe UI"/>
        </w:rPr>
        <w:t>If I see too many tech distractions during class, I will not hesitate to revoke laptop/tablet privileges. Our course</w:t>
      </w:r>
      <w:r w:rsidRPr="1D59466E">
        <w:rPr>
          <w:rFonts w:ascii="Garamond" w:hAnsi="Garamond" w:cs="Segoe UI"/>
        </w:rPr>
        <w:t xml:space="preserve"> require</w:t>
      </w:r>
      <w:r w:rsidR="590338E2" w:rsidRPr="1D59466E">
        <w:rPr>
          <w:rFonts w:ascii="Garamond" w:hAnsi="Garamond" w:cs="Segoe UI"/>
        </w:rPr>
        <w:t>s</w:t>
      </w:r>
      <w:r w:rsidRPr="1D59466E">
        <w:rPr>
          <w:rFonts w:ascii="Garamond" w:hAnsi="Garamond" w:cs="Segoe UI"/>
        </w:rPr>
        <w:t xml:space="preserve"> </w:t>
      </w:r>
      <w:r w:rsidRPr="1D59466E">
        <w:rPr>
          <w:rFonts w:ascii="Garamond" w:hAnsi="Garamond" w:cs="Segoe UI"/>
          <w:i/>
          <w:iCs/>
        </w:rPr>
        <w:t xml:space="preserve">responsible </w:t>
      </w:r>
      <w:r w:rsidRPr="1D59466E">
        <w:rPr>
          <w:rFonts w:ascii="Garamond" w:hAnsi="Garamond" w:cs="Segoe UI"/>
        </w:rPr>
        <w:t>use of technolog</w:t>
      </w:r>
      <w:r w:rsidR="012342CA" w:rsidRPr="1D59466E">
        <w:rPr>
          <w:rFonts w:ascii="Garamond" w:hAnsi="Garamond" w:cs="Segoe UI"/>
        </w:rPr>
        <w:t>y</w:t>
      </w:r>
      <w:r w:rsidRPr="1D59466E">
        <w:rPr>
          <w:rFonts w:ascii="Garamond" w:hAnsi="Garamond" w:cs="Segoe UI"/>
        </w:rPr>
        <w:t>. All students are subject to the Academy’s policy below:</w:t>
      </w:r>
    </w:p>
    <w:p w14:paraId="42E10E97" w14:textId="63048442" w:rsidR="1D59466E" w:rsidRDefault="1D59466E" w:rsidP="1D59466E">
      <w:pPr>
        <w:pStyle w:val="NormalWeb"/>
        <w:spacing w:before="0" w:beforeAutospacing="0" w:after="0" w:afterAutospacing="0"/>
        <w:rPr>
          <w:rFonts w:ascii="Garamond" w:hAnsi="Garamond"/>
          <w:b/>
          <w:bCs/>
        </w:rPr>
      </w:pPr>
    </w:p>
    <w:p w14:paraId="2592A1FB" w14:textId="77777777" w:rsidR="003016AC" w:rsidRPr="00F83A87" w:rsidRDefault="7328AC1A" w:rsidP="00B2267D">
      <w:pPr>
        <w:pStyle w:val="NormalWeb"/>
        <w:spacing w:before="0" w:beforeAutospacing="0" w:after="0" w:afterAutospacing="0"/>
        <w:ind w:left="720"/>
        <w:rPr>
          <w:rFonts w:ascii="Garamond" w:hAnsi="Garamond"/>
        </w:rPr>
      </w:pPr>
      <w:r w:rsidRPr="1D59466E">
        <w:rPr>
          <w:rFonts w:ascii="Garamond" w:hAnsi="Garamond"/>
        </w:rPr>
        <w:t xml:space="preserve">Pursuant to Indiana Code 20-26-5-40.7, The Indiana Academy for Science, Mathematics and Humanities prohibits student use of wireless communication devices for non- 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0833DE05" w14:textId="4910BCF6" w:rsidR="1D59466E" w:rsidRDefault="1D59466E" w:rsidP="00B2267D">
      <w:pPr>
        <w:pStyle w:val="NormalWeb"/>
        <w:spacing w:before="0" w:beforeAutospacing="0" w:after="0" w:afterAutospacing="0"/>
        <w:ind w:left="720"/>
        <w:rPr>
          <w:rFonts w:ascii="Garamond" w:hAnsi="Garamond"/>
        </w:rPr>
      </w:pPr>
    </w:p>
    <w:p w14:paraId="055CDAC7" w14:textId="77777777" w:rsidR="003016AC" w:rsidRPr="000D03E3" w:rsidRDefault="7328AC1A" w:rsidP="00B2267D">
      <w:pPr>
        <w:pStyle w:val="NormalWeb"/>
        <w:spacing w:before="0" w:beforeAutospacing="0" w:after="0" w:afterAutospacing="0"/>
        <w:ind w:left="720"/>
        <w:rPr>
          <w:rFonts w:ascii="Garamond" w:hAnsi="Garamond"/>
        </w:rPr>
      </w:pPr>
      <w:r w:rsidRPr="1D59466E">
        <w:rPr>
          <w:rFonts w:ascii="Garamond" w:hAnsi="Garamond"/>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17DB9FA3" w14:textId="06296177" w:rsidR="1D59466E" w:rsidRDefault="1D59466E" w:rsidP="1D59466E">
      <w:pPr>
        <w:pStyle w:val="NormalWeb"/>
        <w:spacing w:before="0" w:beforeAutospacing="0" w:after="0" w:afterAutospacing="0"/>
        <w:rPr>
          <w:rFonts w:ascii="Garamond" w:hAnsi="Garamond"/>
          <w:b/>
          <w:bCs/>
        </w:rPr>
      </w:pPr>
    </w:p>
    <w:p w14:paraId="37AA8ADE" w14:textId="77777777" w:rsidR="004C025B" w:rsidRDefault="004C025B" w:rsidP="004C025B">
      <w:pPr>
        <w:pStyle w:val="NormalWeb"/>
        <w:spacing w:before="0" w:beforeAutospacing="0" w:after="0" w:afterAutospacing="0"/>
        <w:rPr>
          <w:rFonts w:ascii="Garamond" w:hAnsi="Garamond"/>
          <w:b/>
          <w:bCs/>
        </w:rPr>
      </w:pPr>
      <w:r>
        <w:rPr>
          <w:rFonts w:ascii="Garamond" w:hAnsi="Garamond"/>
          <w:b/>
          <w:bCs/>
        </w:rPr>
        <w:t>Multilingual Scholarship</w:t>
      </w:r>
    </w:p>
    <w:p w14:paraId="249E48F5" w14:textId="77777777" w:rsidR="004C025B" w:rsidRDefault="004C025B" w:rsidP="004C025B">
      <w:pPr>
        <w:pStyle w:val="NormalWeb"/>
        <w:spacing w:before="0" w:beforeAutospacing="0" w:after="0" w:afterAutospacing="0"/>
        <w:rPr>
          <w:rStyle w:val="eop"/>
          <w:rFonts w:ascii="Garamond" w:eastAsiaTheme="majorEastAsia" w:hAnsi="Garamond"/>
          <w:color w:val="000000"/>
          <w:shd w:val="clear" w:color="auto" w:fill="FFFFFF"/>
        </w:rPr>
      </w:pPr>
      <w:r>
        <w:rPr>
          <w:rStyle w:val="normaltextrun"/>
          <w:rFonts w:ascii="Garamond" w:eastAsiaTheme="majorEastAsia" w:hAnsi="Garamond"/>
          <w:color w:val="000000"/>
          <w:shd w:val="clear" w:color="auto" w:fill="FFFFFF"/>
          <w:lang w:val="en"/>
        </w:rPr>
        <w:t xml:space="preserve">This classroom is a multilingual and translingual space, and we speak and write across languages. I encourage you to speak to me about any concerns you have with language use (reading, speaking, </w:t>
      </w:r>
      <w:r>
        <w:rPr>
          <w:rStyle w:val="normaltextrun"/>
          <w:rFonts w:ascii="Garamond" w:eastAsiaTheme="majorEastAsia" w:hAnsi="Garamond"/>
          <w:color w:val="000000"/>
          <w:shd w:val="clear" w:color="auto" w:fill="FFFFFF"/>
          <w:lang w:val="en"/>
        </w:rPr>
        <w:lastRenderedPageBreak/>
        <w:t>and/or writing) in this course, and I ask that you be respectful of your peers and their ways of communicating in this multilingual space.</w:t>
      </w:r>
      <w:r>
        <w:rPr>
          <w:rStyle w:val="eop"/>
          <w:rFonts w:ascii="Garamond" w:eastAsiaTheme="majorEastAsia" w:hAnsi="Garamond"/>
          <w:color w:val="000000"/>
          <w:shd w:val="clear" w:color="auto" w:fill="FFFFFF"/>
        </w:rPr>
        <w:t> </w:t>
      </w:r>
    </w:p>
    <w:p w14:paraId="67619E77" w14:textId="77777777" w:rsidR="004C025B" w:rsidRDefault="004C025B" w:rsidP="004C025B">
      <w:pPr>
        <w:pStyle w:val="NormalWeb"/>
        <w:spacing w:before="0" w:beforeAutospacing="0" w:after="0" w:afterAutospacing="0"/>
        <w:rPr>
          <w:rStyle w:val="eop"/>
          <w:rFonts w:ascii="Garamond" w:eastAsiaTheme="majorEastAsia" w:hAnsi="Garamond"/>
          <w:color w:val="000000"/>
          <w:shd w:val="clear" w:color="auto" w:fill="FFFFFF"/>
        </w:rPr>
      </w:pPr>
    </w:p>
    <w:p w14:paraId="270935AA" w14:textId="77777777" w:rsidR="004C025B" w:rsidRPr="00FC42F8" w:rsidRDefault="004C025B" w:rsidP="004C025B">
      <w:pPr>
        <w:pStyle w:val="NormalWeb"/>
        <w:spacing w:before="0" w:beforeAutospacing="0" w:after="0" w:afterAutospacing="0"/>
        <w:rPr>
          <w:rStyle w:val="eop"/>
          <w:rFonts w:ascii="Garamond" w:eastAsiaTheme="majorEastAsia" w:hAnsi="Garamond"/>
          <w:b/>
          <w:bCs/>
          <w:color w:val="000000"/>
          <w:shd w:val="clear" w:color="auto" w:fill="FFFFFF"/>
        </w:rPr>
      </w:pPr>
      <w:r w:rsidRPr="00FC42F8">
        <w:rPr>
          <w:rStyle w:val="eop"/>
          <w:rFonts w:ascii="Garamond" w:eastAsiaTheme="majorEastAsia" w:hAnsi="Garamond"/>
          <w:b/>
          <w:bCs/>
          <w:color w:val="000000"/>
          <w:shd w:val="clear" w:color="auto" w:fill="FFFFFF"/>
        </w:rPr>
        <w:t>Mutual Respect &amp; Classroom Environment</w:t>
      </w:r>
    </w:p>
    <w:p w14:paraId="275C8CF5" w14:textId="546311B1" w:rsidR="004C025B" w:rsidRDefault="16375BB1" w:rsidP="1D59466E">
      <w:pPr>
        <w:pStyle w:val="NormalWeb"/>
        <w:spacing w:before="0" w:beforeAutospacing="0" w:after="0" w:afterAutospacing="0"/>
        <w:rPr>
          <w:rStyle w:val="eop"/>
          <w:rFonts w:ascii="Garamond" w:eastAsiaTheme="majorEastAsia" w:hAnsi="Garamond"/>
          <w:color w:val="000000"/>
          <w:shd w:val="clear" w:color="auto" w:fill="FFFFFF"/>
        </w:rPr>
      </w:pPr>
      <w:r w:rsidRPr="1D59466E">
        <w:rPr>
          <w:rStyle w:val="normaltextrun"/>
          <w:rFonts w:ascii="Garamond" w:eastAsiaTheme="majorEastAsia" w:hAnsi="Garamond"/>
          <w:color w:val="000000"/>
          <w:shd w:val="clear" w:color="auto" w:fill="FFFFFF"/>
        </w:rPr>
        <w:t>Throughout the semester, we will read texts and engage with media that introduce complex, diverse, and sometimes controversial subjects. I want this class to be a space in which we all feel safe and comfortable to share our thoughts, ideas, and opinions. Each of you should regularly remind yourself that your thoughts and ideas are important and valuable. We must consider that each one of us comes into the classroom with our own histories, experiences, identities, values, etc. and each one of us deserves respect, care, and thoughtfulness in listening and communicating our ideas in a shared space. I will never ask you to change your mind, but I will expect your mind to remain open in this course. That being said, I will not tolerate disrespectful or inappropriate comments in this classroom, and those students found to be making such remarks will be asked to leave immediately and will forego participation for that day. I will also issue warnings before we discuss sensitive topics</w:t>
      </w:r>
      <w:r w:rsidR="4E4B263E" w:rsidRPr="1D59466E">
        <w:rPr>
          <w:rStyle w:val="normaltextrun"/>
          <w:rFonts w:ascii="Garamond" w:eastAsiaTheme="majorEastAsia" w:hAnsi="Garamond"/>
          <w:color w:val="000000"/>
          <w:shd w:val="clear" w:color="auto" w:fill="FFFFFF"/>
        </w:rPr>
        <w:t>. I</w:t>
      </w:r>
      <w:r w:rsidRPr="1D59466E">
        <w:rPr>
          <w:rStyle w:val="normaltextrun"/>
          <w:rFonts w:ascii="Garamond" w:eastAsiaTheme="majorEastAsia" w:hAnsi="Garamond"/>
          <w:color w:val="000000"/>
          <w:shd w:val="clear" w:color="auto" w:fill="FFFFFF"/>
        </w:rPr>
        <w:t xml:space="preserve">f you need to leave the room during an upsetting conversation, </w:t>
      </w:r>
      <w:r w:rsidR="4E4B263E" w:rsidRPr="1D59466E">
        <w:rPr>
          <w:rStyle w:val="normaltextrun"/>
          <w:rFonts w:ascii="Garamond" w:eastAsiaTheme="majorEastAsia" w:hAnsi="Garamond"/>
          <w:color w:val="000000"/>
          <w:shd w:val="clear" w:color="auto" w:fill="FFFFFF"/>
        </w:rPr>
        <w:t xml:space="preserve">please let me know so I can help connect you with </w:t>
      </w:r>
      <w:r w:rsidR="48BA7B4E" w:rsidRPr="1D59466E">
        <w:rPr>
          <w:rStyle w:val="normaltextrun"/>
          <w:rFonts w:ascii="Garamond" w:eastAsiaTheme="majorEastAsia" w:hAnsi="Garamond"/>
          <w:color w:val="000000"/>
          <w:shd w:val="clear" w:color="auto" w:fill="FFFFFF"/>
        </w:rPr>
        <w:t>the support you need</w:t>
      </w:r>
      <w:r w:rsidR="1866A07C" w:rsidRPr="1D59466E">
        <w:rPr>
          <w:rStyle w:val="normaltextrun"/>
          <w:rFonts w:ascii="Garamond" w:eastAsiaTheme="majorEastAsia" w:hAnsi="Garamond"/>
          <w:color w:val="000000"/>
          <w:shd w:val="clear" w:color="auto" w:fill="FFFFFF"/>
        </w:rPr>
        <w:t xml:space="preserve">. </w:t>
      </w:r>
      <w:r w:rsidRPr="1D59466E">
        <w:rPr>
          <w:rStyle w:val="eop"/>
          <w:rFonts w:ascii="Garamond" w:eastAsiaTheme="majorEastAsia" w:hAnsi="Garamond"/>
          <w:color w:val="000000"/>
          <w:shd w:val="clear" w:color="auto" w:fill="FFFFFF"/>
        </w:rPr>
        <w:t> </w:t>
      </w:r>
    </w:p>
    <w:p w14:paraId="3B255B75" w14:textId="77777777" w:rsidR="00E60C4A" w:rsidRPr="00A46893" w:rsidRDefault="00E60C4A" w:rsidP="1D59466E">
      <w:pPr>
        <w:pStyle w:val="NormalWeb"/>
        <w:spacing w:before="0" w:beforeAutospacing="0" w:after="0" w:afterAutospacing="0"/>
        <w:rPr>
          <w:rFonts w:ascii="Garamond" w:hAnsi="Garamond"/>
          <w:b/>
          <w:bCs/>
        </w:rPr>
      </w:pPr>
    </w:p>
    <w:p w14:paraId="67446C35" w14:textId="32EE18FE" w:rsidR="00376BCB" w:rsidRDefault="59C67ABE" w:rsidP="1D59466E">
      <w:pPr>
        <w:pStyle w:val="paragraph"/>
        <w:spacing w:before="0" w:beforeAutospacing="0" w:after="0" w:afterAutospacing="0" w:line="259" w:lineRule="auto"/>
      </w:pPr>
      <w:r w:rsidRPr="1D59466E">
        <w:rPr>
          <w:rFonts w:ascii="Garamond" w:hAnsi="Garamond"/>
          <w:b/>
          <w:bCs/>
          <w:color w:val="000000" w:themeColor="text1"/>
        </w:rPr>
        <w:t>Inclusive Excellence</w:t>
      </w:r>
    </w:p>
    <w:p w14:paraId="690DBCF7" w14:textId="5D19460C" w:rsidR="00376BCB" w:rsidRDefault="59C67ABE" w:rsidP="1D59466E">
      <w:pPr>
        <w:pStyle w:val="paragraph"/>
        <w:spacing w:before="0" w:beforeAutospacing="0" w:after="0" w:afterAutospacing="0" w:line="259" w:lineRule="auto"/>
        <w:rPr>
          <w:rFonts w:ascii="Garamond" w:eastAsia="Garamond" w:hAnsi="Garamond" w:cs="Garamond"/>
          <w:color w:val="000000" w:themeColor="text1"/>
        </w:rPr>
      </w:pPr>
      <w:r w:rsidRPr="1D59466E">
        <w:rPr>
          <w:rFonts w:ascii="Garamond" w:eastAsia="Garamond" w:hAnsi="Garamond" w:cs="Garamond"/>
          <w:color w:val="000000" w:themeColor="text1"/>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w:t>
      </w:r>
      <w:r w:rsidR="55AD63A9" w:rsidRPr="1D59466E">
        <w:rPr>
          <w:rFonts w:ascii="Garamond" w:eastAsia="Garamond" w:hAnsi="Garamond" w:cs="Garamond"/>
          <w:color w:val="000000" w:themeColor="text1"/>
        </w:rPr>
        <w:t xml:space="preserve"> </w:t>
      </w:r>
      <w:hyperlink r:id="rId10">
        <w:r w:rsidRPr="1D59466E">
          <w:rPr>
            <w:rStyle w:val="Hyperlink"/>
            <w:rFonts w:ascii="Garamond" w:eastAsia="Garamond" w:hAnsi="Garamond" w:cs="Garamond"/>
            <w:color w:val="954F72"/>
          </w:rPr>
          <w:t>https://bsu.qualtrics.com/jfe/form/SV_6mbRbL5acAntUTI</w:t>
        </w:r>
      </w:hyperlink>
      <w:r w:rsidRPr="1D59466E">
        <w:rPr>
          <w:rFonts w:ascii="Garamond" w:eastAsia="Garamond" w:hAnsi="Garamond" w:cs="Garamond"/>
          <w:color w:val="000000" w:themeColor="text1"/>
        </w:rPr>
        <w:t>.  All reports will be taken seriously, and appropriate responses will be carried out by Academy administration.</w:t>
      </w:r>
    </w:p>
    <w:p w14:paraId="211C97A7" w14:textId="385A1363" w:rsidR="00376BCB" w:rsidRDefault="00376BCB" w:rsidP="1D59466E">
      <w:pPr>
        <w:rPr>
          <w:rFonts w:ascii="Garamond" w:hAnsi="Garamond" w:cs="Segoe UI"/>
          <w:b/>
          <w:bCs/>
          <w:lang w:val="en"/>
        </w:rPr>
      </w:pPr>
    </w:p>
    <w:p w14:paraId="0D6ED09C" w14:textId="3CCC8822" w:rsidR="00376BCB" w:rsidRDefault="24F4AD3B" w:rsidP="1D59466E">
      <w:pPr>
        <w:rPr>
          <w:rFonts w:ascii="Garamond" w:hAnsi="Garamond" w:cs="Segoe UI"/>
          <w:b/>
          <w:bCs/>
          <w:lang w:val="en"/>
        </w:rPr>
      </w:pPr>
      <w:r w:rsidRPr="1D59466E">
        <w:rPr>
          <w:rFonts w:ascii="Garamond" w:hAnsi="Garamond" w:cs="Segoe UI"/>
          <w:b/>
          <w:bCs/>
          <w:lang w:val="en"/>
        </w:rPr>
        <w:t>Literature Note</w:t>
      </w:r>
    </w:p>
    <w:p w14:paraId="03F30E9E" w14:textId="4E4AFB7E" w:rsidR="00376BCB" w:rsidRDefault="24F4AD3B" w:rsidP="1D59466E">
      <w:pPr>
        <w:spacing w:after="200"/>
        <w:jc w:val="both"/>
        <w:rPr>
          <w:rFonts w:ascii="Garamond" w:eastAsia="Garamond" w:hAnsi="Garamond" w:cs="Garamond"/>
          <w:lang w:val="en"/>
        </w:rPr>
      </w:pPr>
      <w:r w:rsidRPr="1D59466E">
        <w:rPr>
          <w:rFonts w:ascii="Garamond" w:eastAsia="Garamond" w:hAnsi="Garamond" w:cs="Garamond"/>
          <w:lang w:val="en"/>
        </w:rPr>
        <w:t xml:space="preserve">Important literature is often about the deepest and most difficult struggles of humans to live authentically in a complex world. Through the thoughts and experiences of literary characters, we can examine and evaluate our personal responses to life’s mysteries, complexities, disappointments, and joys. In addition, we begin to understand how a writer, in his or her own struggle to experience creatively, has responded to the social, political, and artistic environment of their times. The English Department at the Academy selects reading material that reflects these human struggles, has endured the test of time, and has earned a respected place in the universe of letters. The instructors will often include recently published poems, stories, and articles that reflect the diversity of contemporary cultures and experiences. </w:t>
      </w:r>
      <w:r w:rsidRPr="1D59466E">
        <w:rPr>
          <w:rFonts w:ascii="Garamond" w:eastAsia="Garamond" w:hAnsi="Garamond" w:cs="Garamond"/>
          <w:b/>
          <w:bCs/>
          <w:lang w:val="en"/>
        </w:rPr>
        <w:t>If, because of the powerful nature of the reading experience, you are unable to read and study a</w:t>
      </w:r>
      <w:r w:rsidRPr="1D59466E">
        <w:rPr>
          <w:rFonts w:ascii="Garamond" w:eastAsia="Garamond" w:hAnsi="Garamond" w:cs="Garamond"/>
          <w:lang w:val="en"/>
        </w:rPr>
        <w:t xml:space="preserve"> s</w:t>
      </w:r>
      <w:r w:rsidRPr="1D59466E">
        <w:rPr>
          <w:rFonts w:ascii="Garamond" w:eastAsia="Garamond" w:hAnsi="Garamond" w:cs="Garamond"/>
          <w:b/>
          <w:bCs/>
          <w:lang w:val="en"/>
        </w:rPr>
        <w:t xml:space="preserve">pecific text with reasonable analytic objectivity, please confer with your instructor. </w:t>
      </w:r>
      <w:r w:rsidRPr="1D59466E">
        <w:rPr>
          <w:rFonts w:ascii="Garamond" w:eastAsia="Garamond" w:hAnsi="Garamond" w:cs="Garamond"/>
          <w:lang w:val="en"/>
        </w:rPr>
        <w:t>Alternative texts are available.</w:t>
      </w:r>
    </w:p>
    <w:p w14:paraId="11A279C8" w14:textId="64F18D0A" w:rsidR="1D59466E" w:rsidRDefault="1D59466E" w:rsidP="1D59466E">
      <w:pPr>
        <w:spacing w:after="200"/>
        <w:jc w:val="both"/>
        <w:rPr>
          <w:rFonts w:ascii="Book Antiqua" w:eastAsia="Book Antiqua" w:hAnsi="Book Antiqua" w:cs="Book Antiqua"/>
          <w:lang w:val="en"/>
        </w:rPr>
      </w:pPr>
    </w:p>
    <w:sectPr w:rsidR="1D59466E" w:rsidSect="0008714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C1C9D" w14:textId="77777777" w:rsidR="00E21563" w:rsidRDefault="00E21563">
      <w:r>
        <w:separator/>
      </w:r>
    </w:p>
  </w:endnote>
  <w:endnote w:type="continuationSeparator" w:id="0">
    <w:p w14:paraId="2BE60E5E" w14:textId="77777777" w:rsidR="00E21563" w:rsidRDefault="00E2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D59466E" w14:paraId="4DD9019E" w14:textId="77777777" w:rsidTr="1D59466E">
      <w:trPr>
        <w:trHeight w:val="300"/>
      </w:trPr>
      <w:tc>
        <w:tcPr>
          <w:tcW w:w="3120" w:type="dxa"/>
        </w:tcPr>
        <w:p w14:paraId="1D75679C" w14:textId="070A8AB0" w:rsidR="1D59466E" w:rsidRDefault="1D59466E" w:rsidP="1D59466E">
          <w:pPr>
            <w:pStyle w:val="Header"/>
            <w:ind w:left="-115"/>
          </w:pPr>
        </w:p>
      </w:tc>
      <w:tc>
        <w:tcPr>
          <w:tcW w:w="3120" w:type="dxa"/>
        </w:tcPr>
        <w:p w14:paraId="4861D700" w14:textId="4C274F6F" w:rsidR="1D59466E" w:rsidRDefault="1D59466E" w:rsidP="1D59466E">
          <w:pPr>
            <w:pStyle w:val="Header"/>
            <w:jc w:val="center"/>
          </w:pPr>
        </w:p>
      </w:tc>
      <w:tc>
        <w:tcPr>
          <w:tcW w:w="3120" w:type="dxa"/>
        </w:tcPr>
        <w:p w14:paraId="47899950" w14:textId="4E9BB955" w:rsidR="1D59466E" w:rsidRDefault="1D59466E" w:rsidP="1D59466E">
          <w:pPr>
            <w:pStyle w:val="Header"/>
            <w:ind w:right="-115"/>
            <w:jc w:val="right"/>
          </w:pPr>
        </w:p>
      </w:tc>
    </w:tr>
  </w:tbl>
  <w:p w14:paraId="1E21D501" w14:textId="5F598422" w:rsidR="1D59466E" w:rsidRDefault="1D59466E" w:rsidP="1D594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7C95" w14:textId="77777777" w:rsidR="00E21563" w:rsidRDefault="00E21563">
      <w:r>
        <w:separator/>
      </w:r>
    </w:p>
  </w:footnote>
  <w:footnote w:type="continuationSeparator" w:id="0">
    <w:p w14:paraId="0C081B81" w14:textId="77777777" w:rsidR="00E21563" w:rsidRDefault="00E2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1410"/>
      <w:gridCol w:w="4830"/>
    </w:tblGrid>
    <w:tr w:rsidR="1D59466E" w14:paraId="4909531C" w14:textId="77777777" w:rsidTr="396080AB">
      <w:trPr>
        <w:trHeight w:val="300"/>
      </w:trPr>
      <w:tc>
        <w:tcPr>
          <w:tcW w:w="3120" w:type="dxa"/>
        </w:tcPr>
        <w:p w14:paraId="1A861C3D" w14:textId="72B33542" w:rsidR="1D59466E" w:rsidRDefault="1D59466E" w:rsidP="1D59466E">
          <w:pPr>
            <w:pStyle w:val="Header"/>
            <w:ind w:left="-115"/>
            <w:rPr>
              <w:rFonts w:ascii="Garamond" w:eastAsia="Garamond" w:hAnsi="Garamond" w:cs="Garamond"/>
            </w:rPr>
          </w:pPr>
        </w:p>
      </w:tc>
      <w:tc>
        <w:tcPr>
          <w:tcW w:w="1410" w:type="dxa"/>
        </w:tcPr>
        <w:p w14:paraId="7135EE9E" w14:textId="36916E16" w:rsidR="1D59466E" w:rsidRDefault="1D59466E" w:rsidP="1D59466E">
          <w:pPr>
            <w:pStyle w:val="Header"/>
            <w:jc w:val="center"/>
            <w:rPr>
              <w:rFonts w:ascii="Garamond" w:eastAsia="Garamond" w:hAnsi="Garamond" w:cs="Garamond"/>
            </w:rPr>
          </w:pPr>
        </w:p>
      </w:tc>
      <w:tc>
        <w:tcPr>
          <w:tcW w:w="4830" w:type="dxa"/>
        </w:tcPr>
        <w:p w14:paraId="1AF65037" w14:textId="735C9D17" w:rsidR="1D59466E" w:rsidRDefault="396080AB" w:rsidP="1D59466E">
          <w:pPr>
            <w:pStyle w:val="Header"/>
            <w:ind w:right="-115"/>
            <w:jc w:val="right"/>
            <w:rPr>
              <w:rFonts w:ascii="Garamond" w:eastAsia="Garamond" w:hAnsi="Garamond" w:cs="Garamond"/>
            </w:rPr>
          </w:pPr>
          <w:r w:rsidRPr="396080AB">
            <w:rPr>
              <w:rFonts w:ascii="Garamond" w:eastAsia="Garamond" w:hAnsi="Garamond" w:cs="Garamond"/>
            </w:rPr>
            <w:t xml:space="preserve">Bertekap – </w:t>
          </w:r>
          <w:r w:rsidR="00DB28CB">
            <w:rPr>
              <w:rFonts w:ascii="Garamond" w:eastAsia="Garamond" w:hAnsi="Garamond" w:cs="Garamond"/>
            </w:rPr>
            <w:t>World Lit</w:t>
          </w:r>
          <w:r w:rsidRPr="396080AB">
            <w:rPr>
              <w:rFonts w:ascii="Garamond" w:eastAsia="Garamond" w:hAnsi="Garamond" w:cs="Garamond"/>
            </w:rPr>
            <w:t xml:space="preserve">– </w:t>
          </w:r>
          <w:r w:rsidR="1D59466E" w:rsidRPr="396080AB">
            <w:rPr>
              <w:rFonts w:ascii="Garamond" w:eastAsia="Garamond" w:hAnsi="Garamond" w:cs="Garamond"/>
            </w:rPr>
            <w:fldChar w:fldCharType="begin"/>
          </w:r>
          <w:r w:rsidR="1D59466E">
            <w:instrText>PAGE</w:instrText>
          </w:r>
          <w:r w:rsidR="1D59466E" w:rsidRPr="396080AB">
            <w:fldChar w:fldCharType="separate"/>
          </w:r>
          <w:r w:rsidR="00E06971">
            <w:rPr>
              <w:noProof/>
            </w:rPr>
            <w:t>1</w:t>
          </w:r>
          <w:r w:rsidR="1D59466E" w:rsidRPr="396080AB">
            <w:rPr>
              <w:rFonts w:ascii="Garamond" w:eastAsia="Garamond" w:hAnsi="Garamond" w:cs="Garamond"/>
            </w:rPr>
            <w:fldChar w:fldCharType="end"/>
          </w:r>
        </w:p>
      </w:tc>
    </w:tr>
  </w:tbl>
  <w:p w14:paraId="7D8C1BE7" w14:textId="1E50B38C" w:rsidR="1D59466E" w:rsidRDefault="1D59466E" w:rsidP="1D59466E">
    <w:pPr>
      <w:pStyle w:val="Header"/>
      <w:rPr>
        <w:rFonts w:ascii="Garamond" w:eastAsia="Garamond" w:hAnsi="Garamond" w:cs="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42FF"/>
    <w:multiLevelType w:val="hybridMultilevel"/>
    <w:tmpl w:val="DF5ED746"/>
    <w:lvl w:ilvl="0" w:tplc="2DB2955C">
      <w:start w:val="1"/>
      <w:numFmt w:val="bullet"/>
      <w:lvlText w:val="·"/>
      <w:lvlJc w:val="left"/>
      <w:pPr>
        <w:ind w:left="720" w:hanging="360"/>
      </w:pPr>
      <w:rPr>
        <w:rFonts w:ascii="Symbol" w:hAnsi="Symbol" w:hint="default"/>
      </w:rPr>
    </w:lvl>
    <w:lvl w:ilvl="1" w:tplc="59F696FE">
      <w:start w:val="1"/>
      <w:numFmt w:val="bullet"/>
      <w:lvlText w:val="o"/>
      <w:lvlJc w:val="left"/>
      <w:pPr>
        <w:ind w:left="1440" w:hanging="360"/>
      </w:pPr>
      <w:rPr>
        <w:rFonts w:ascii="Courier New" w:hAnsi="Courier New" w:hint="default"/>
      </w:rPr>
    </w:lvl>
    <w:lvl w:ilvl="2" w:tplc="F80CAC16">
      <w:start w:val="1"/>
      <w:numFmt w:val="bullet"/>
      <w:lvlText w:val=""/>
      <w:lvlJc w:val="left"/>
      <w:pPr>
        <w:ind w:left="2160" w:hanging="360"/>
      </w:pPr>
      <w:rPr>
        <w:rFonts w:ascii="Wingdings" w:hAnsi="Wingdings" w:hint="default"/>
      </w:rPr>
    </w:lvl>
    <w:lvl w:ilvl="3" w:tplc="49302F5E">
      <w:start w:val="1"/>
      <w:numFmt w:val="bullet"/>
      <w:lvlText w:val=""/>
      <w:lvlJc w:val="left"/>
      <w:pPr>
        <w:ind w:left="2880" w:hanging="360"/>
      </w:pPr>
      <w:rPr>
        <w:rFonts w:ascii="Symbol" w:hAnsi="Symbol" w:hint="default"/>
      </w:rPr>
    </w:lvl>
    <w:lvl w:ilvl="4" w:tplc="9FE006C4">
      <w:start w:val="1"/>
      <w:numFmt w:val="bullet"/>
      <w:lvlText w:val="o"/>
      <w:lvlJc w:val="left"/>
      <w:pPr>
        <w:ind w:left="3600" w:hanging="360"/>
      </w:pPr>
      <w:rPr>
        <w:rFonts w:ascii="Courier New" w:hAnsi="Courier New" w:hint="default"/>
      </w:rPr>
    </w:lvl>
    <w:lvl w:ilvl="5" w:tplc="CD8E3B8E">
      <w:start w:val="1"/>
      <w:numFmt w:val="bullet"/>
      <w:lvlText w:val=""/>
      <w:lvlJc w:val="left"/>
      <w:pPr>
        <w:ind w:left="4320" w:hanging="360"/>
      </w:pPr>
      <w:rPr>
        <w:rFonts w:ascii="Wingdings" w:hAnsi="Wingdings" w:hint="default"/>
      </w:rPr>
    </w:lvl>
    <w:lvl w:ilvl="6" w:tplc="3DD68510">
      <w:start w:val="1"/>
      <w:numFmt w:val="bullet"/>
      <w:lvlText w:val=""/>
      <w:lvlJc w:val="left"/>
      <w:pPr>
        <w:ind w:left="5040" w:hanging="360"/>
      </w:pPr>
      <w:rPr>
        <w:rFonts w:ascii="Symbol" w:hAnsi="Symbol" w:hint="default"/>
      </w:rPr>
    </w:lvl>
    <w:lvl w:ilvl="7" w:tplc="5F92E95C">
      <w:start w:val="1"/>
      <w:numFmt w:val="bullet"/>
      <w:lvlText w:val="o"/>
      <w:lvlJc w:val="left"/>
      <w:pPr>
        <w:ind w:left="5760" w:hanging="360"/>
      </w:pPr>
      <w:rPr>
        <w:rFonts w:ascii="Courier New" w:hAnsi="Courier New" w:hint="default"/>
      </w:rPr>
    </w:lvl>
    <w:lvl w:ilvl="8" w:tplc="FAB4846A">
      <w:start w:val="1"/>
      <w:numFmt w:val="bullet"/>
      <w:lvlText w:val=""/>
      <w:lvlJc w:val="left"/>
      <w:pPr>
        <w:ind w:left="6480" w:hanging="360"/>
      </w:pPr>
      <w:rPr>
        <w:rFonts w:ascii="Wingdings" w:hAnsi="Wingdings" w:hint="default"/>
      </w:rPr>
    </w:lvl>
  </w:abstractNum>
  <w:abstractNum w:abstractNumId="1" w15:restartNumberingAfterBreak="0">
    <w:nsid w:val="0DE41DD7"/>
    <w:multiLevelType w:val="hybridMultilevel"/>
    <w:tmpl w:val="DAD0E0EE"/>
    <w:lvl w:ilvl="0" w:tplc="B43614E0">
      <w:start w:val="1"/>
      <w:numFmt w:val="decimal"/>
      <w:lvlText w:val="%1."/>
      <w:lvlJc w:val="left"/>
      <w:pPr>
        <w:ind w:left="720" w:hanging="360"/>
      </w:pPr>
    </w:lvl>
    <w:lvl w:ilvl="1" w:tplc="5630D388">
      <w:start w:val="1"/>
      <w:numFmt w:val="lowerLetter"/>
      <w:lvlText w:val="%2."/>
      <w:lvlJc w:val="left"/>
      <w:pPr>
        <w:ind w:left="1440" w:hanging="360"/>
      </w:pPr>
    </w:lvl>
    <w:lvl w:ilvl="2" w:tplc="B2584F2C">
      <w:start w:val="1"/>
      <w:numFmt w:val="lowerRoman"/>
      <w:lvlText w:val="%3."/>
      <w:lvlJc w:val="right"/>
      <w:pPr>
        <w:ind w:left="2160" w:hanging="180"/>
      </w:pPr>
    </w:lvl>
    <w:lvl w:ilvl="3" w:tplc="DFE26CD4">
      <w:start w:val="1"/>
      <w:numFmt w:val="decimal"/>
      <w:lvlText w:val="%4."/>
      <w:lvlJc w:val="left"/>
      <w:pPr>
        <w:ind w:left="2880" w:hanging="360"/>
      </w:pPr>
    </w:lvl>
    <w:lvl w:ilvl="4" w:tplc="63F4064E">
      <w:start w:val="1"/>
      <w:numFmt w:val="lowerLetter"/>
      <w:lvlText w:val="%5."/>
      <w:lvlJc w:val="left"/>
      <w:pPr>
        <w:ind w:left="3600" w:hanging="360"/>
      </w:pPr>
    </w:lvl>
    <w:lvl w:ilvl="5" w:tplc="271CBB6A">
      <w:start w:val="1"/>
      <w:numFmt w:val="lowerRoman"/>
      <w:lvlText w:val="%6."/>
      <w:lvlJc w:val="right"/>
      <w:pPr>
        <w:ind w:left="4320" w:hanging="180"/>
      </w:pPr>
    </w:lvl>
    <w:lvl w:ilvl="6" w:tplc="5A8AD376">
      <w:start w:val="1"/>
      <w:numFmt w:val="decimal"/>
      <w:lvlText w:val="%7."/>
      <w:lvlJc w:val="left"/>
      <w:pPr>
        <w:ind w:left="5040" w:hanging="360"/>
      </w:pPr>
    </w:lvl>
    <w:lvl w:ilvl="7" w:tplc="0C1A7F9C">
      <w:start w:val="1"/>
      <w:numFmt w:val="lowerLetter"/>
      <w:lvlText w:val="%8."/>
      <w:lvlJc w:val="left"/>
      <w:pPr>
        <w:ind w:left="5760" w:hanging="360"/>
      </w:pPr>
    </w:lvl>
    <w:lvl w:ilvl="8" w:tplc="070CABF0">
      <w:start w:val="1"/>
      <w:numFmt w:val="lowerRoman"/>
      <w:lvlText w:val="%9."/>
      <w:lvlJc w:val="right"/>
      <w:pPr>
        <w:ind w:left="6480" w:hanging="180"/>
      </w:pPr>
    </w:lvl>
  </w:abstractNum>
  <w:abstractNum w:abstractNumId="2" w15:restartNumberingAfterBreak="0">
    <w:nsid w:val="0FAEE512"/>
    <w:multiLevelType w:val="hybridMultilevel"/>
    <w:tmpl w:val="395E5C0C"/>
    <w:lvl w:ilvl="0" w:tplc="AA9A61C4">
      <w:start w:val="1"/>
      <w:numFmt w:val="bullet"/>
      <w:lvlText w:val=""/>
      <w:lvlJc w:val="left"/>
      <w:pPr>
        <w:ind w:left="720" w:hanging="360"/>
      </w:pPr>
      <w:rPr>
        <w:rFonts w:ascii="Symbol" w:hAnsi="Symbol" w:hint="default"/>
      </w:rPr>
    </w:lvl>
    <w:lvl w:ilvl="1" w:tplc="F68E3F8C">
      <w:start w:val="1"/>
      <w:numFmt w:val="bullet"/>
      <w:lvlText w:val="o"/>
      <w:lvlJc w:val="left"/>
      <w:pPr>
        <w:ind w:left="1440" w:hanging="360"/>
      </w:pPr>
      <w:rPr>
        <w:rFonts w:ascii="Courier New" w:hAnsi="Courier New" w:hint="default"/>
      </w:rPr>
    </w:lvl>
    <w:lvl w:ilvl="2" w:tplc="6088CB5E">
      <w:start w:val="1"/>
      <w:numFmt w:val="bullet"/>
      <w:lvlText w:val=""/>
      <w:lvlJc w:val="left"/>
      <w:pPr>
        <w:ind w:left="2160" w:hanging="360"/>
      </w:pPr>
      <w:rPr>
        <w:rFonts w:ascii="Wingdings" w:hAnsi="Wingdings" w:hint="default"/>
      </w:rPr>
    </w:lvl>
    <w:lvl w:ilvl="3" w:tplc="6ADAC374">
      <w:start w:val="1"/>
      <w:numFmt w:val="bullet"/>
      <w:lvlText w:val=""/>
      <w:lvlJc w:val="left"/>
      <w:pPr>
        <w:ind w:left="2880" w:hanging="360"/>
      </w:pPr>
      <w:rPr>
        <w:rFonts w:ascii="Symbol" w:hAnsi="Symbol" w:hint="default"/>
      </w:rPr>
    </w:lvl>
    <w:lvl w:ilvl="4" w:tplc="CAEA129C">
      <w:start w:val="1"/>
      <w:numFmt w:val="bullet"/>
      <w:lvlText w:val="o"/>
      <w:lvlJc w:val="left"/>
      <w:pPr>
        <w:ind w:left="3600" w:hanging="360"/>
      </w:pPr>
      <w:rPr>
        <w:rFonts w:ascii="Courier New" w:hAnsi="Courier New" w:hint="default"/>
      </w:rPr>
    </w:lvl>
    <w:lvl w:ilvl="5" w:tplc="669E5736">
      <w:start w:val="1"/>
      <w:numFmt w:val="bullet"/>
      <w:lvlText w:val=""/>
      <w:lvlJc w:val="left"/>
      <w:pPr>
        <w:ind w:left="4320" w:hanging="360"/>
      </w:pPr>
      <w:rPr>
        <w:rFonts w:ascii="Wingdings" w:hAnsi="Wingdings" w:hint="default"/>
      </w:rPr>
    </w:lvl>
    <w:lvl w:ilvl="6" w:tplc="42FC2B36">
      <w:start w:val="1"/>
      <w:numFmt w:val="bullet"/>
      <w:lvlText w:val=""/>
      <w:lvlJc w:val="left"/>
      <w:pPr>
        <w:ind w:left="5040" w:hanging="360"/>
      </w:pPr>
      <w:rPr>
        <w:rFonts w:ascii="Symbol" w:hAnsi="Symbol" w:hint="default"/>
      </w:rPr>
    </w:lvl>
    <w:lvl w:ilvl="7" w:tplc="FD0EB248">
      <w:start w:val="1"/>
      <w:numFmt w:val="bullet"/>
      <w:lvlText w:val="o"/>
      <w:lvlJc w:val="left"/>
      <w:pPr>
        <w:ind w:left="5760" w:hanging="360"/>
      </w:pPr>
      <w:rPr>
        <w:rFonts w:ascii="Courier New" w:hAnsi="Courier New" w:hint="default"/>
      </w:rPr>
    </w:lvl>
    <w:lvl w:ilvl="8" w:tplc="21F04C1A">
      <w:start w:val="1"/>
      <w:numFmt w:val="bullet"/>
      <w:lvlText w:val=""/>
      <w:lvlJc w:val="left"/>
      <w:pPr>
        <w:ind w:left="6480" w:hanging="360"/>
      </w:pPr>
      <w:rPr>
        <w:rFonts w:ascii="Wingdings" w:hAnsi="Wingdings" w:hint="default"/>
      </w:rPr>
    </w:lvl>
  </w:abstractNum>
  <w:abstractNum w:abstractNumId="3" w15:restartNumberingAfterBreak="0">
    <w:nsid w:val="15675702"/>
    <w:multiLevelType w:val="multilevel"/>
    <w:tmpl w:val="6C5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63B9A"/>
    <w:multiLevelType w:val="multilevel"/>
    <w:tmpl w:val="75B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F8766"/>
    <w:multiLevelType w:val="hybridMultilevel"/>
    <w:tmpl w:val="08782CBE"/>
    <w:lvl w:ilvl="0" w:tplc="D9B0EE82">
      <w:start w:val="1"/>
      <w:numFmt w:val="bullet"/>
      <w:lvlText w:val="·"/>
      <w:lvlJc w:val="left"/>
      <w:pPr>
        <w:ind w:left="720" w:hanging="360"/>
      </w:pPr>
      <w:rPr>
        <w:rFonts w:ascii="Symbol" w:hAnsi="Symbol" w:hint="default"/>
      </w:rPr>
    </w:lvl>
    <w:lvl w:ilvl="1" w:tplc="71FE8D9A">
      <w:start w:val="1"/>
      <w:numFmt w:val="bullet"/>
      <w:lvlText w:val="o"/>
      <w:lvlJc w:val="left"/>
      <w:pPr>
        <w:ind w:left="1440" w:hanging="360"/>
      </w:pPr>
      <w:rPr>
        <w:rFonts w:ascii="Courier New" w:hAnsi="Courier New" w:hint="default"/>
      </w:rPr>
    </w:lvl>
    <w:lvl w:ilvl="2" w:tplc="CD26DBDC">
      <w:start w:val="1"/>
      <w:numFmt w:val="bullet"/>
      <w:lvlText w:val=""/>
      <w:lvlJc w:val="left"/>
      <w:pPr>
        <w:ind w:left="2160" w:hanging="360"/>
      </w:pPr>
      <w:rPr>
        <w:rFonts w:ascii="Wingdings" w:hAnsi="Wingdings" w:hint="default"/>
      </w:rPr>
    </w:lvl>
    <w:lvl w:ilvl="3" w:tplc="028E6484">
      <w:start w:val="1"/>
      <w:numFmt w:val="bullet"/>
      <w:lvlText w:val=""/>
      <w:lvlJc w:val="left"/>
      <w:pPr>
        <w:ind w:left="2880" w:hanging="360"/>
      </w:pPr>
      <w:rPr>
        <w:rFonts w:ascii="Symbol" w:hAnsi="Symbol" w:hint="default"/>
      </w:rPr>
    </w:lvl>
    <w:lvl w:ilvl="4" w:tplc="A80E9D8A">
      <w:start w:val="1"/>
      <w:numFmt w:val="bullet"/>
      <w:lvlText w:val="o"/>
      <w:lvlJc w:val="left"/>
      <w:pPr>
        <w:ind w:left="3600" w:hanging="360"/>
      </w:pPr>
      <w:rPr>
        <w:rFonts w:ascii="Courier New" w:hAnsi="Courier New" w:hint="default"/>
      </w:rPr>
    </w:lvl>
    <w:lvl w:ilvl="5" w:tplc="35A2E12A">
      <w:start w:val="1"/>
      <w:numFmt w:val="bullet"/>
      <w:lvlText w:val=""/>
      <w:lvlJc w:val="left"/>
      <w:pPr>
        <w:ind w:left="4320" w:hanging="360"/>
      </w:pPr>
      <w:rPr>
        <w:rFonts w:ascii="Wingdings" w:hAnsi="Wingdings" w:hint="default"/>
      </w:rPr>
    </w:lvl>
    <w:lvl w:ilvl="6" w:tplc="832EFED0">
      <w:start w:val="1"/>
      <w:numFmt w:val="bullet"/>
      <w:lvlText w:val=""/>
      <w:lvlJc w:val="left"/>
      <w:pPr>
        <w:ind w:left="5040" w:hanging="360"/>
      </w:pPr>
      <w:rPr>
        <w:rFonts w:ascii="Symbol" w:hAnsi="Symbol" w:hint="default"/>
      </w:rPr>
    </w:lvl>
    <w:lvl w:ilvl="7" w:tplc="04C2EB46">
      <w:start w:val="1"/>
      <w:numFmt w:val="bullet"/>
      <w:lvlText w:val="o"/>
      <w:lvlJc w:val="left"/>
      <w:pPr>
        <w:ind w:left="5760" w:hanging="360"/>
      </w:pPr>
      <w:rPr>
        <w:rFonts w:ascii="Courier New" w:hAnsi="Courier New" w:hint="default"/>
      </w:rPr>
    </w:lvl>
    <w:lvl w:ilvl="8" w:tplc="97122BC4">
      <w:start w:val="1"/>
      <w:numFmt w:val="bullet"/>
      <w:lvlText w:val=""/>
      <w:lvlJc w:val="left"/>
      <w:pPr>
        <w:ind w:left="6480" w:hanging="360"/>
      </w:pPr>
      <w:rPr>
        <w:rFonts w:ascii="Wingdings" w:hAnsi="Wingdings" w:hint="default"/>
      </w:rPr>
    </w:lvl>
  </w:abstractNum>
  <w:abstractNum w:abstractNumId="6" w15:restartNumberingAfterBreak="0">
    <w:nsid w:val="2B5178FD"/>
    <w:multiLevelType w:val="hybridMultilevel"/>
    <w:tmpl w:val="747AECCA"/>
    <w:lvl w:ilvl="0" w:tplc="EC565B00">
      <w:numFmt w:val="bullet"/>
      <w:lvlText w:val="-"/>
      <w:lvlJc w:val="left"/>
      <w:pPr>
        <w:ind w:left="720" w:hanging="360"/>
      </w:pPr>
      <w:rPr>
        <w:rFonts w:ascii="Garamond" w:eastAsia="Times New Roman" w:hAnsi="Garamond"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A1FBB"/>
    <w:multiLevelType w:val="hybridMultilevel"/>
    <w:tmpl w:val="F2B21716"/>
    <w:lvl w:ilvl="0" w:tplc="671C3628">
      <w:start w:val="3"/>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749DA"/>
    <w:multiLevelType w:val="hybridMultilevel"/>
    <w:tmpl w:val="23F4C22E"/>
    <w:lvl w:ilvl="0" w:tplc="0CA8C4B8">
      <w:start w:val="1"/>
      <w:numFmt w:val="bullet"/>
      <w:lvlText w:val=""/>
      <w:lvlJc w:val="left"/>
      <w:pPr>
        <w:ind w:left="720" w:hanging="360"/>
      </w:pPr>
      <w:rPr>
        <w:rFonts w:ascii="Symbol" w:hAnsi="Symbol" w:hint="default"/>
      </w:rPr>
    </w:lvl>
    <w:lvl w:ilvl="1" w:tplc="80D03C8E">
      <w:start w:val="1"/>
      <w:numFmt w:val="bullet"/>
      <w:lvlText w:val="o"/>
      <w:lvlJc w:val="left"/>
      <w:pPr>
        <w:ind w:left="1440" w:hanging="360"/>
      </w:pPr>
      <w:rPr>
        <w:rFonts w:ascii="Courier New" w:hAnsi="Courier New" w:hint="default"/>
      </w:rPr>
    </w:lvl>
    <w:lvl w:ilvl="2" w:tplc="5C5838C2">
      <w:start w:val="1"/>
      <w:numFmt w:val="bullet"/>
      <w:lvlText w:val=""/>
      <w:lvlJc w:val="left"/>
      <w:pPr>
        <w:ind w:left="2160" w:hanging="360"/>
      </w:pPr>
      <w:rPr>
        <w:rFonts w:ascii="Wingdings" w:hAnsi="Wingdings" w:hint="default"/>
      </w:rPr>
    </w:lvl>
    <w:lvl w:ilvl="3" w:tplc="F6F4896A">
      <w:start w:val="1"/>
      <w:numFmt w:val="bullet"/>
      <w:lvlText w:val=""/>
      <w:lvlJc w:val="left"/>
      <w:pPr>
        <w:ind w:left="2880" w:hanging="360"/>
      </w:pPr>
      <w:rPr>
        <w:rFonts w:ascii="Symbol" w:hAnsi="Symbol" w:hint="default"/>
      </w:rPr>
    </w:lvl>
    <w:lvl w:ilvl="4" w:tplc="29DC40D0">
      <w:start w:val="1"/>
      <w:numFmt w:val="bullet"/>
      <w:lvlText w:val="o"/>
      <w:lvlJc w:val="left"/>
      <w:pPr>
        <w:ind w:left="3600" w:hanging="360"/>
      </w:pPr>
      <w:rPr>
        <w:rFonts w:ascii="Courier New" w:hAnsi="Courier New" w:hint="default"/>
      </w:rPr>
    </w:lvl>
    <w:lvl w:ilvl="5" w:tplc="E4485530">
      <w:start w:val="1"/>
      <w:numFmt w:val="bullet"/>
      <w:lvlText w:val=""/>
      <w:lvlJc w:val="left"/>
      <w:pPr>
        <w:ind w:left="4320" w:hanging="360"/>
      </w:pPr>
      <w:rPr>
        <w:rFonts w:ascii="Wingdings" w:hAnsi="Wingdings" w:hint="default"/>
      </w:rPr>
    </w:lvl>
    <w:lvl w:ilvl="6" w:tplc="8D9C3610">
      <w:start w:val="1"/>
      <w:numFmt w:val="bullet"/>
      <w:lvlText w:val=""/>
      <w:lvlJc w:val="left"/>
      <w:pPr>
        <w:ind w:left="5040" w:hanging="360"/>
      </w:pPr>
      <w:rPr>
        <w:rFonts w:ascii="Symbol" w:hAnsi="Symbol" w:hint="default"/>
      </w:rPr>
    </w:lvl>
    <w:lvl w:ilvl="7" w:tplc="4FF26946">
      <w:start w:val="1"/>
      <w:numFmt w:val="bullet"/>
      <w:lvlText w:val="o"/>
      <w:lvlJc w:val="left"/>
      <w:pPr>
        <w:ind w:left="5760" w:hanging="360"/>
      </w:pPr>
      <w:rPr>
        <w:rFonts w:ascii="Courier New" w:hAnsi="Courier New" w:hint="default"/>
      </w:rPr>
    </w:lvl>
    <w:lvl w:ilvl="8" w:tplc="34A052B0">
      <w:start w:val="1"/>
      <w:numFmt w:val="bullet"/>
      <w:lvlText w:val=""/>
      <w:lvlJc w:val="left"/>
      <w:pPr>
        <w:ind w:left="6480" w:hanging="360"/>
      </w:pPr>
      <w:rPr>
        <w:rFonts w:ascii="Wingdings" w:hAnsi="Wingdings" w:hint="default"/>
      </w:rPr>
    </w:lvl>
  </w:abstractNum>
  <w:abstractNum w:abstractNumId="9" w15:restartNumberingAfterBreak="0">
    <w:nsid w:val="3C1108CA"/>
    <w:multiLevelType w:val="multilevel"/>
    <w:tmpl w:val="B11A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54995A"/>
    <w:multiLevelType w:val="hybridMultilevel"/>
    <w:tmpl w:val="D05CFEFE"/>
    <w:lvl w:ilvl="0" w:tplc="22B847BC">
      <w:start w:val="1"/>
      <w:numFmt w:val="bullet"/>
      <w:lvlText w:val="·"/>
      <w:lvlJc w:val="left"/>
      <w:pPr>
        <w:ind w:left="720" w:hanging="360"/>
      </w:pPr>
      <w:rPr>
        <w:rFonts w:ascii="Symbol" w:hAnsi="Symbol" w:hint="default"/>
      </w:rPr>
    </w:lvl>
    <w:lvl w:ilvl="1" w:tplc="8244133E">
      <w:start w:val="1"/>
      <w:numFmt w:val="bullet"/>
      <w:lvlText w:val="o"/>
      <w:lvlJc w:val="left"/>
      <w:pPr>
        <w:ind w:left="1440" w:hanging="360"/>
      </w:pPr>
      <w:rPr>
        <w:rFonts w:ascii="Courier New" w:hAnsi="Courier New" w:hint="default"/>
      </w:rPr>
    </w:lvl>
    <w:lvl w:ilvl="2" w:tplc="9B82654E">
      <w:start w:val="1"/>
      <w:numFmt w:val="bullet"/>
      <w:lvlText w:val=""/>
      <w:lvlJc w:val="left"/>
      <w:pPr>
        <w:ind w:left="2160" w:hanging="360"/>
      </w:pPr>
      <w:rPr>
        <w:rFonts w:ascii="Wingdings" w:hAnsi="Wingdings" w:hint="default"/>
      </w:rPr>
    </w:lvl>
    <w:lvl w:ilvl="3" w:tplc="DB0C0C64">
      <w:start w:val="1"/>
      <w:numFmt w:val="bullet"/>
      <w:lvlText w:val=""/>
      <w:lvlJc w:val="left"/>
      <w:pPr>
        <w:ind w:left="2880" w:hanging="360"/>
      </w:pPr>
      <w:rPr>
        <w:rFonts w:ascii="Symbol" w:hAnsi="Symbol" w:hint="default"/>
      </w:rPr>
    </w:lvl>
    <w:lvl w:ilvl="4" w:tplc="C4D010AC">
      <w:start w:val="1"/>
      <w:numFmt w:val="bullet"/>
      <w:lvlText w:val="o"/>
      <w:lvlJc w:val="left"/>
      <w:pPr>
        <w:ind w:left="3600" w:hanging="360"/>
      </w:pPr>
      <w:rPr>
        <w:rFonts w:ascii="Courier New" w:hAnsi="Courier New" w:hint="default"/>
      </w:rPr>
    </w:lvl>
    <w:lvl w:ilvl="5" w:tplc="EE82BB44">
      <w:start w:val="1"/>
      <w:numFmt w:val="bullet"/>
      <w:lvlText w:val=""/>
      <w:lvlJc w:val="left"/>
      <w:pPr>
        <w:ind w:left="4320" w:hanging="360"/>
      </w:pPr>
      <w:rPr>
        <w:rFonts w:ascii="Wingdings" w:hAnsi="Wingdings" w:hint="default"/>
      </w:rPr>
    </w:lvl>
    <w:lvl w:ilvl="6" w:tplc="A3881E7E">
      <w:start w:val="1"/>
      <w:numFmt w:val="bullet"/>
      <w:lvlText w:val=""/>
      <w:lvlJc w:val="left"/>
      <w:pPr>
        <w:ind w:left="5040" w:hanging="360"/>
      </w:pPr>
      <w:rPr>
        <w:rFonts w:ascii="Symbol" w:hAnsi="Symbol" w:hint="default"/>
      </w:rPr>
    </w:lvl>
    <w:lvl w:ilvl="7" w:tplc="1B804D06">
      <w:start w:val="1"/>
      <w:numFmt w:val="bullet"/>
      <w:lvlText w:val="o"/>
      <w:lvlJc w:val="left"/>
      <w:pPr>
        <w:ind w:left="5760" w:hanging="360"/>
      </w:pPr>
      <w:rPr>
        <w:rFonts w:ascii="Courier New" w:hAnsi="Courier New" w:hint="default"/>
      </w:rPr>
    </w:lvl>
    <w:lvl w:ilvl="8" w:tplc="2D94E73E">
      <w:start w:val="1"/>
      <w:numFmt w:val="bullet"/>
      <w:lvlText w:val=""/>
      <w:lvlJc w:val="left"/>
      <w:pPr>
        <w:ind w:left="6480" w:hanging="360"/>
      </w:pPr>
      <w:rPr>
        <w:rFonts w:ascii="Wingdings" w:hAnsi="Wingdings" w:hint="default"/>
      </w:rPr>
    </w:lvl>
  </w:abstractNum>
  <w:abstractNum w:abstractNumId="11" w15:restartNumberingAfterBreak="0">
    <w:nsid w:val="48B16780"/>
    <w:multiLevelType w:val="hybridMultilevel"/>
    <w:tmpl w:val="B406C1BA"/>
    <w:lvl w:ilvl="0" w:tplc="6FE635A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A06AD"/>
    <w:multiLevelType w:val="multilevel"/>
    <w:tmpl w:val="BAE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8E1F05"/>
    <w:multiLevelType w:val="hybridMultilevel"/>
    <w:tmpl w:val="0ADE5F34"/>
    <w:lvl w:ilvl="0" w:tplc="AE84AE08">
      <w:start w:val="1"/>
      <w:numFmt w:val="bullet"/>
      <w:lvlText w:val=""/>
      <w:lvlJc w:val="left"/>
      <w:pPr>
        <w:ind w:left="1080" w:hanging="360"/>
      </w:pPr>
      <w:rPr>
        <w:rFonts w:ascii="Symbol" w:hAnsi="Symbol" w:hint="default"/>
      </w:rPr>
    </w:lvl>
    <w:lvl w:ilvl="1" w:tplc="F754070C">
      <w:start w:val="1"/>
      <w:numFmt w:val="bullet"/>
      <w:lvlText w:val="o"/>
      <w:lvlJc w:val="left"/>
      <w:pPr>
        <w:ind w:left="1800" w:hanging="360"/>
      </w:pPr>
      <w:rPr>
        <w:rFonts w:ascii="Courier New" w:hAnsi="Courier New" w:hint="default"/>
      </w:rPr>
    </w:lvl>
    <w:lvl w:ilvl="2" w:tplc="D9BA329E">
      <w:start w:val="1"/>
      <w:numFmt w:val="bullet"/>
      <w:lvlText w:val=""/>
      <w:lvlJc w:val="left"/>
      <w:pPr>
        <w:ind w:left="2520" w:hanging="360"/>
      </w:pPr>
      <w:rPr>
        <w:rFonts w:ascii="Wingdings" w:hAnsi="Wingdings" w:hint="default"/>
      </w:rPr>
    </w:lvl>
    <w:lvl w:ilvl="3" w:tplc="603428D6">
      <w:start w:val="1"/>
      <w:numFmt w:val="bullet"/>
      <w:lvlText w:val=""/>
      <w:lvlJc w:val="left"/>
      <w:pPr>
        <w:ind w:left="3240" w:hanging="360"/>
      </w:pPr>
      <w:rPr>
        <w:rFonts w:ascii="Symbol" w:hAnsi="Symbol" w:hint="default"/>
      </w:rPr>
    </w:lvl>
    <w:lvl w:ilvl="4" w:tplc="FEA6F09C">
      <w:start w:val="1"/>
      <w:numFmt w:val="bullet"/>
      <w:lvlText w:val="o"/>
      <w:lvlJc w:val="left"/>
      <w:pPr>
        <w:ind w:left="3960" w:hanging="360"/>
      </w:pPr>
      <w:rPr>
        <w:rFonts w:ascii="Courier New" w:hAnsi="Courier New" w:hint="default"/>
      </w:rPr>
    </w:lvl>
    <w:lvl w:ilvl="5" w:tplc="40D243A2">
      <w:start w:val="1"/>
      <w:numFmt w:val="bullet"/>
      <w:lvlText w:val=""/>
      <w:lvlJc w:val="left"/>
      <w:pPr>
        <w:ind w:left="4680" w:hanging="360"/>
      </w:pPr>
      <w:rPr>
        <w:rFonts w:ascii="Wingdings" w:hAnsi="Wingdings" w:hint="default"/>
      </w:rPr>
    </w:lvl>
    <w:lvl w:ilvl="6" w:tplc="096816AC">
      <w:start w:val="1"/>
      <w:numFmt w:val="bullet"/>
      <w:lvlText w:val=""/>
      <w:lvlJc w:val="left"/>
      <w:pPr>
        <w:ind w:left="5400" w:hanging="360"/>
      </w:pPr>
      <w:rPr>
        <w:rFonts w:ascii="Symbol" w:hAnsi="Symbol" w:hint="default"/>
      </w:rPr>
    </w:lvl>
    <w:lvl w:ilvl="7" w:tplc="3B9C4DB2">
      <w:start w:val="1"/>
      <w:numFmt w:val="bullet"/>
      <w:lvlText w:val="o"/>
      <w:lvlJc w:val="left"/>
      <w:pPr>
        <w:ind w:left="6120" w:hanging="360"/>
      </w:pPr>
      <w:rPr>
        <w:rFonts w:ascii="Courier New" w:hAnsi="Courier New" w:hint="default"/>
      </w:rPr>
    </w:lvl>
    <w:lvl w:ilvl="8" w:tplc="21A4158C">
      <w:start w:val="1"/>
      <w:numFmt w:val="bullet"/>
      <w:lvlText w:val=""/>
      <w:lvlJc w:val="left"/>
      <w:pPr>
        <w:ind w:left="6840" w:hanging="360"/>
      </w:pPr>
      <w:rPr>
        <w:rFonts w:ascii="Wingdings" w:hAnsi="Wingdings" w:hint="default"/>
      </w:rPr>
    </w:lvl>
  </w:abstractNum>
  <w:abstractNum w:abstractNumId="14" w15:restartNumberingAfterBreak="0">
    <w:nsid w:val="61764962"/>
    <w:multiLevelType w:val="hybridMultilevel"/>
    <w:tmpl w:val="D558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C2469"/>
    <w:multiLevelType w:val="hybridMultilevel"/>
    <w:tmpl w:val="7BFCF456"/>
    <w:lvl w:ilvl="0" w:tplc="551C7352">
      <w:start w:val="3"/>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C7443"/>
    <w:multiLevelType w:val="hybridMultilevel"/>
    <w:tmpl w:val="6A1C0E0E"/>
    <w:lvl w:ilvl="0" w:tplc="A358D8FC">
      <w:start w:val="1"/>
      <w:numFmt w:val="bullet"/>
      <w:lvlText w:val=""/>
      <w:lvlJc w:val="left"/>
      <w:pPr>
        <w:ind w:left="720" w:hanging="360"/>
      </w:pPr>
      <w:rPr>
        <w:rFonts w:ascii="Symbol" w:hAnsi="Symbol" w:hint="default"/>
      </w:rPr>
    </w:lvl>
    <w:lvl w:ilvl="1" w:tplc="BE126A32">
      <w:start w:val="1"/>
      <w:numFmt w:val="bullet"/>
      <w:lvlText w:val="o"/>
      <w:lvlJc w:val="left"/>
      <w:pPr>
        <w:ind w:left="1440" w:hanging="360"/>
      </w:pPr>
      <w:rPr>
        <w:rFonts w:ascii="Courier New" w:hAnsi="Courier New" w:hint="default"/>
      </w:rPr>
    </w:lvl>
    <w:lvl w:ilvl="2" w:tplc="67F0DBC0">
      <w:start w:val="1"/>
      <w:numFmt w:val="bullet"/>
      <w:lvlText w:val=""/>
      <w:lvlJc w:val="left"/>
      <w:pPr>
        <w:ind w:left="2160" w:hanging="360"/>
      </w:pPr>
      <w:rPr>
        <w:rFonts w:ascii="Wingdings" w:hAnsi="Wingdings" w:hint="default"/>
      </w:rPr>
    </w:lvl>
    <w:lvl w:ilvl="3" w:tplc="182A49CE">
      <w:start w:val="1"/>
      <w:numFmt w:val="bullet"/>
      <w:lvlText w:val=""/>
      <w:lvlJc w:val="left"/>
      <w:pPr>
        <w:ind w:left="2880" w:hanging="360"/>
      </w:pPr>
      <w:rPr>
        <w:rFonts w:ascii="Symbol" w:hAnsi="Symbol" w:hint="default"/>
      </w:rPr>
    </w:lvl>
    <w:lvl w:ilvl="4" w:tplc="D86C4F6A">
      <w:start w:val="1"/>
      <w:numFmt w:val="bullet"/>
      <w:lvlText w:val="o"/>
      <w:lvlJc w:val="left"/>
      <w:pPr>
        <w:ind w:left="3600" w:hanging="360"/>
      </w:pPr>
      <w:rPr>
        <w:rFonts w:ascii="Courier New" w:hAnsi="Courier New" w:hint="default"/>
      </w:rPr>
    </w:lvl>
    <w:lvl w:ilvl="5" w:tplc="FE50FE8E">
      <w:start w:val="1"/>
      <w:numFmt w:val="bullet"/>
      <w:lvlText w:val=""/>
      <w:lvlJc w:val="left"/>
      <w:pPr>
        <w:ind w:left="4320" w:hanging="360"/>
      </w:pPr>
      <w:rPr>
        <w:rFonts w:ascii="Wingdings" w:hAnsi="Wingdings" w:hint="default"/>
      </w:rPr>
    </w:lvl>
    <w:lvl w:ilvl="6" w:tplc="427604B6">
      <w:start w:val="1"/>
      <w:numFmt w:val="bullet"/>
      <w:lvlText w:val=""/>
      <w:lvlJc w:val="left"/>
      <w:pPr>
        <w:ind w:left="5040" w:hanging="360"/>
      </w:pPr>
      <w:rPr>
        <w:rFonts w:ascii="Symbol" w:hAnsi="Symbol" w:hint="default"/>
      </w:rPr>
    </w:lvl>
    <w:lvl w:ilvl="7" w:tplc="19809858">
      <w:start w:val="1"/>
      <w:numFmt w:val="bullet"/>
      <w:lvlText w:val="o"/>
      <w:lvlJc w:val="left"/>
      <w:pPr>
        <w:ind w:left="5760" w:hanging="360"/>
      </w:pPr>
      <w:rPr>
        <w:rFonts w:ascii="Courier New" w:hAnsi="Courier New" w:hint="default"/>
      </w:rPr>
    </w:lvl>
    <w:lvl w:ilvl="8" w:tplc="087A7AF0">
      <w:start w:val="1"/>
      <w:numFmt w:val="bullet"/>
      <w:lvlText w:val=""/>
      <w:lvlJc w:val="left"/>
      <w:pPr>
        <w:ind w:left="6480" w:hanging="360"/>
      </w:pPr>
      <w:rPr>
        <w:rFonts w:ascii="Wingdings" w:hAnsi="Wingdings" w:hint="default"/>
      </w:rPr>
    </w:lvl>
  </w:abstractNum>
  <w:abstractNum w:abstractNumId="17" w15:restartNumberingAfterBreak="0">
    <w:nsid w:val="7F966E34"/>
    <w:multiLevelType w:val="hybridMultilevel"/>
    <w:tmpl w:val="9F6806F4"/>
    <w:lvl w:ilvl="0" w:tplc="FC12FAF4">
      <w:start w:val="1"/>
      <w:numFmt w:val="bullet"/>
      <w:lvlText w:val=""/>
      <w:lvlJc w:val="left"/>
      <w:pPr>
        <w:ind w:left="1080" w:hanging="360"/>
      </w:pPr>
      <w:rPr>
        <w:rFonts w:ascii="Symbol" w:hAnsi="Symbol" w:hint="default"/>
      </w:rPr>
    </w:lvl>
    <w:lvl w:ilvl="1" w:tplc="27428F84">
      <w:start w:val="1"/>
      <w:numFmt w:val="bullet"/>
      <w:lvlText w:val="o"/>
      <w:lvlJc w:val="left"/>
      <w:pPr>
        <w:ind w:left="1800" w:hanging="360"/>
      </w:pPr>
      <w:rPr>
        <w:rFonts w:ascii="Courier New" w:hAnsi="Courier New" w:hint="default"/>
      </w:rPr>
    </w:lvl>
    <w:lvl w:ilvl="2" w:tplc="573E4456">
      <w:start w:val="1"/>
      <w:numFmt w:val="bullet"/>
      <w:lvlText w:val=""/>
      <w:lvlJc w:val="left"/>
      <w:pPr>
        <w:ind w:left="2520" w:hanging="360"/>
      </w:pPr>
      <w:rPr>
        <w:rFonts w:ascii="Wingdings" w:hAnsi="Wingdings" w:hint="default"/>
      </w:rPr>
    </w:lvl>
    <w:lvl w:ilvl="3" w:tplc="0AF81A5C">
      <w:start w:val="1"/>
      <w:numFmt w:val="bullet"/>
      <w:lvlText w:val=""/>
      <w:lvlJc w:val="left"/>
      <w:pPr>
        <w:ind w:left="3240" w:hanging="360"/>
      </w:pPr>
      <w:rPr>
        <w:rFonts w:ascii="Symbol" w:hAnsi="Symbol" w:hint="default"/>
      </w:rPr>
    </w:lvl>
    <w:lvl w:ilvl="4" w:tplc="880465D6">
      <w:start w:val="1"/>
      <w:numFmt w:val="bullet"/>
      <w:lvlText w:val="o"/>
      <w:lvlJc w:val="left"/>
      <w:pPr>
        <w:ind w:left="3960" w:hanging="360"/>
      </w:pPr>
      <w:rPr>
        <w:rFonts w:ascii="Courier New" w:hAnsi="Courier New" w:hint="default"/>
      </w:rPr>
    </w:lvl>
    <w:lvl w:ilvl="5" w:tplc="49DE38D2">
      <w:start w:val="1"/>
      <w:numFmt w:val="bullet"/>
      <w:lvlText w:val=""/>
      <w:lvlJc w:val="left"/>
      <w:pPr>
        <w:ind w:left="4680" w:hanging="360"/>
      </w:pPr>
      <w:rPr>
        <w:rFonts w:ascii="Wingdings" w:hAnsi="Wingdings" w:hint="default"/>
      </w:rPr>
    </w:lvl>
    <w:lvl w:ilvl="6" w:tplc="259422C4">
      <w:start w:val="1"/>
      <w:numFmt w:val="bullet"/>
      <w:lvlText w:val=""/>
      <w:lvlJc w:val="left"/>
      <w:pPr>
        <w:ind w:left="5400" w:hanging="360"/>
      </w:pPr>
      <w:rPr>
        <w:rFonts w:ascii="Symbol" w:hAnsi="Symbol" w:hint="default"/>
      </w:rPr>
    </w:lvl>
    <w:lvl w:ilvl="7" w:tplc="2D9C1AE2">
      <w:start w:val="1"/>
      <w:numFmt w:val="bullet"/>
      <w:lvlText w:val="o"/>
      <w:lvlJc w:val="left"/>
      <w:pPr>
        <w:ind w:left="6120" w:hanging="360"/>
      </w:pPr>
      <w:rPr>
        <w:rFonts w:ascii="Courier New" w:hAnsi="Courier New" w:hint="default"/>
      </w:rPr>
    </w:lvl>
    <w:lvl w:ilvl="8" w:tplc="BC50E6FC">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3"/>
  </w:num>
  <w:num w:numId="4">
    <w:abstractNumId w:val="1"/>
  </w:num>
  <w:num w:numId="5">
    <w:abstractNumId w:val="0"/>
  </w:num>
  <w:num w:numId="6">
    <w:abstractNumId w:val="5"/>
  </w:num>
  <w:num w:numId="7">
    <w:abstractNumId w:val="10"/>
  </w:num>
  <w:num w:numId="8">
    <w:abstractNumId w:val="2"/>
  </w:num>
  <w:num w:numId="9">
    <w:abstractNumId w:val="16"/>
  </w:num>
  <w:num w:numId="10">
    <w:abstractNumId w:val="6"/>
  </w:num>
  <w:num w:numId="11">
    <w:abstractNumId w:val="7"/>
  </w:num>
  <w:num w:numId="12">
    <w:abstractNumId w:val="15"/>
  </w:num>
  <w:num w:numId="13">
    <w:abstractNumId w:val="11"/>
  </w:num>
  <w:num w:numId="14">
    <w:abstractNumId w:val="12"/>
  </w:num>
  <w:num w:numId="15">
    <w:abstractNumId w:val="4"/>
  </w:num>
  <w:num w:numId="16">
    <w:abstractNumId w:val="9"/>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72"/>
    <w:rsid w:val="00002F51"/>
    <w:rsid w:val="00003C25"/>
    <w:rsid w:val="00004402"/>
    <w:rsid w:val="000262DD"/>
    <w:rsid w:val="00033258"/>
    <w:rsid w:val="00035D2F"/>
    <w:rsid w:val="00035EC2"/>
    <w:rsid w:val="00041BDA"/>
    <w:rsid w:val="0005129E"/>
    <w:rsid w:val="00052DEC"/>
    <w:rsid w:val="0005636D"/>
    <w:rsid w:val="00057FEA"/>
    <w:rsid w:val="00065170"/>
    <w:rsid w:val="000659D6"/>
    <w:rsid w:val="0008306F"/>
    <w:rsid w:val="0008714A"/>
    <w:rsid w:val="00087DC0"/>
    <w:rsid w:val="0009386C"/>
    <w:rsid w:val="000A294D"/>
    <w:rsid w:val="000A4C5F"/>
    <w:rsid w:val="000A6C6A"/>
    <w:rsid w:val="000B1186"/>
    <w:rsid w:val="000B1E54"/>
    <w:rsid w:val="000B6D04"/>
    <w:rsid w:val="000B6E6C"/>
    <w:rsid w:val="000C6BDB"/>
    <w:rsid w:val="000E299C"/>
    <w:rsid w:val="00101727"/>
    <w:rsid w:val="00101B44"/>
    <w:rsid w:val="0010257A"/>
    <w:rsid w:val="00120599"/>
    <w:rsid w:val="0012542F"/>
    <w:rsid w:val="001310FE"/>
    <w:rsid w:val="0013289E"/>
    <w:rsid w:val="00134968"/>
    <w:rsid w:val="001369A6"/>
    <w:rsid w:val="001401A6"/>
    <w:rsid w:val="0014075D"/>
    <w:rsid w:val="0014113D"/>
    <w:rsid w:val="00147E8B"/>
    <w:rsid w:val="00147FC0"/>
    <w:rsid w:val="00154490"/>
    <w:rsid w:val="001569E9"/>
    <w:rsid w:val="00157894"/>
    <w:rsid w:val="00160CD7"/>
    <w:rsid w:val="00174DE6"/>
    <w:rsid w:val="00191FD3"/>
    <w:rsid w:val="001A2958"/>
    <w:rsid w:val="001B37B9"/>
    <w:rsid w:val="001B7AB4"/>
    <w:rsid w:val="001D7F08"/>
    <w:rsid w:val="001E388B"/>
    <w:rsid w:val="001E4B38"/>
    <w:rsid w:val="001E64D4"/>
    <w:rsid w:val="001F6203"/>
    <w:rsid w:val="001F637A"/>
    <w:rsid w:val="00201BD1"/>
    <w:rsid w:val="00210E99"/>
    <w:rsid w:val="00214342"/>
    <w:rsid w:val="00227831"/>
    <w:rsid w:val="002430CB"/>
    <w:rsid w:val="00246546"/>
    <w:rsid w:val="00265524"/>
    <w:rsid w:val="00266287"/>
    <w:rsid w:val="00267CFA"/>
    <w:rsid w:val="00272228"/>
    <w:rsid w:val="002765F4"/>
    <w:rsid w:val="0028419D"/>
    <w:rsid w:val="00295EF0"/>
    <w:rsid w:val="002A41BD"/>
    <w:rsid w:val="002A4CF2"/>
    <w:rsid w:val="002A4ED3"/>
    <w:rsid w:val="002B0A26"/>
    <w:rsid w:val="002B3AC8"/>
    <w:rsid w:val="002B48ED"/>
    <w:rsid w:val="002C47A3"/>
    <w:rsid w:val="002E00E4"/>
    <w:rsid w:val="002E4628"/>
    <w:rsid w:val="003016AC"/>
    <w:rsid w:val="0030421A"/>
    <w:rsid w:val="003122FB"/>
    <w:rsid w:val="00316056"/>
    <w:rsid w:val="003319B1"/>
    <w:rsid w:val="00332164"/>
    <w:rsid w:val="00341AC5"/>
    <w:rsid w:val="003556CB"/>
    <w:rsid w:val="00360760"/>
    <w:rsid w:val="00365F4F"/>
    <w:rsid w:val="00375F03"/>
    <w:rsid w:val="003760B9"/>
    <w:rsid w:val="00376BCB"/>
    <w:rsid w:val="00382FA5"/>
    <w:rsid w:val="00383C48"/>
    <w:rsid w:val="00387082"/>
    <w:rsid w:val="00395F73"/>
    <w:rsid w:val="00396A45"/>
    <w:rsid w:val="00396E23"/>
    <w:rsid w:val="003A3F06"/>
    <w:rsid w:val="003A4F6B"/>
    <w:rsid w:val="003B18EC"/>
    <w:rsid w:val="003B2648"/>
    <w:rsid w:val="003D3E0C"/>
    <w:rsid w:val="003E1B1A"/>
    <w:rsid w:val="003E26D3"/>
    <w:rsid w:val="003F0D5F"/>
    <w:rsid w:val="003F21CD"/>
    <w:rsid w:val="003F2410"/>
    <w:rsid w:val="00407934"/>
    <w:rsid w:val="00412973"/>
    <w:rsid w:val="00413004"/>
    <w:rsid w:val="00436D39"/>
    <w:rsid w:val="004502AF"/>
    <w:rsid w:val="00453597"/>
    <w:rsid w:val="00454450"/>
    <w:rsid w:val="00465518"/>
    <w:rsid w:val="00473947"/>
    <w:rsid w:val="00480D0F"/>
    <w:rsid w:val="00481739"/>
    <w:rsid w:val="00487187"/>
    <w:rsid w:val="0049118F"/>
    <w:rsid w:val="00496608"/>
    <w:rsid w:val="004A665C"/>
    <w:rsid w:val="004A680C"/>
    <w:rsid w:val="004B0578"/>
    <w:rsid w:val="004B3BAA"/>
    <w:rsid w:val="004B72E0"/>
    <w:rsid w:val="004C025B"/>
    <w:rsid w:val="004C355D"/>
    <w:rsid w:val="004D1180"/>
    <w:rsid w:val="004D3001"/>
    <w:rsid w:val="004D75A6"/>
    <w:rsid w:val="004E1BD3"/>
    <w:rsid w:val="004E2611"/>
    <w:rsid w:val="00522247"/>
    <w:rsid w:val="00522358"/>
    <w:rsid w:val="0052616D"/>
    <w:rsid w:val="0053291C"/>
    <w:rsid w:val="00532AAB"/>
    <w:rsid w:val="00542660"/>
    <w:rsid w:val="00544D06"/>
    <w:rsid w:val="00546CCD"/>
    <w:rsid w:val="00550899"/>
    <w:rsid w:val="0056333D"/>
    <w:rsid w:val="00571023"/>
    <w:rsid w:val="005752D5"/>
    <w:rsid w:val="00580D0A"/>
    <w:rsid w:val="005A53F2"/>
    <w:rsid w:val="005B17FF"/>
    <w:rsid w:val="005B7458"/>
    <w:rsid w:val="005C17F5"/>
    <w:rsid w:val="005D3146"/>
    <w:rsid w:val="005D40B1"/>
    <w:rsid w:val="005D47D9"/>
    <w:rsid w:val="005E74A0"/>
    <w:rsid w:val="005F12F6"/>
    <w:rsid w:val="005F29C3"/>
    <w:rsid w:val="00601344"/>
    <w:rsid w:val="00601D36"/>
    <w:rsid w:val="006116A9"/>
    <w:rsid w:val="00626829"/>
    <w:rsid w:val="006558A4"/>
    <w:rsid w:val="00672AB4"/>
    <w:rsid w:val="00676C72"/>
    <w:rsid w:val="00677AF0"/>
    <w:rsid w:val="006833ED"/>
    <w:rsid w:val="00685281"/>
    <w:rsid w:val="006931D1"/>
    <w:rsid w:val="006A4304"/>
    <w:rsid w:val="006B2323"/>
    <w:rsid w:val="006D1CE1"/>
    <w:rsid w:val="006E12FE"/>
    <w:rsid w:val="006E46DF"/>
    <w:rsid w:val="006E4AD6"/>
    <w:rsid w:val="006E5581"/>
    <w:rsid w:val="006F0FF8"/>
    <w:rsid w:val="006F4BEF"/>
    <w:rsid w:val="006F6DA4"/>
    <w:rsid w:val="00703333"/>
    <w:rsid w:val="00707C5B"/>
    <w:rsid w:val="00727F67"/>
    <w:rsid w:val="00736C19"/>
    <w:rsid w:val="00742287"/>
    <w:rsid w:val="0074481E"/>
    <w:rsid w:val="00746D27"/>
    <w:rsid w:val="007477A0"/>
    <w:rsid w:val="00752E1F"/>
    <w:rsid w:val="00761E60"/>
    <w:rsid w:val="00790B45"/>
    <w:rsid w:val="00791B7B"/>
    <w:rsid w:val="007A3547"/>
    <w:rsid w:val="007A3A54"/>
    <w:rsid w:val="007A627E"/>
    <w:rsid w:val="007B7CA7"/>
    <w:rsid w:val="007D1ED7"/>
    <w:rsid w:val="007E6A86"/>
    <w:rsid w:val="007F0A13"/>
    <w:rsid w:val="007F2F54"/>
    <w:rsid w:val="00820F9D"/>
    <w:rsid w:val="00833123"/>
    <w:rsid w:val="00833139"/>
    <w:rsid w:val="00833812"/>
    <w:rsid w:val="00833EB2"/>
    <w:rsid w:val="00847618"/>
    <w:rsid w:val="00853E07"/>
    <w:rsid w:val="0086090E"/>
    <w:rsid w:val="00861367"/>
    <w:rsid w:val="00870B79"/>
    <w:rsid w:val="00872BE0"/>
    <w:rsid w:val="00880049"/>
    <w:rsid w:val="00891468"/>
    <w:rsid w:val="008A3109"/>
    <w:rsid w:val="008A7F02"/>
    <w:rsid w:val="008B31F3"/>
    <w:rsid w:val="008B5110"/>
    <w:rsid w:val="008B7DB0"/>
    <w:rsid w:val="008E3350"/>
    <w:rsid w:val="008E7311"/>
    <w:rsid w:val="008E7545"/>
    <w:rsid w:val="00913578"/>
    <w:rsid w:val="009272D5"/>
    <w:rsid w:val="00935755"/>
    <w:rsid w:val="009409A8"/>
    <w:rsid w:val="009441A3"/>
    <w:rsid w:val="00946807"/>
    <w:rsid w:val="00953E1D"/>
    <w:rsid w:val="00971DC1"/>
    <w:rsid w:val="00981786"/>
    <w:rsid w:val="0098595F"/>
    <w:rsid w:val="009868F8"/>
    <w:rsid w:val="00992EBA"/>
    <w:rsid w:val="0099701B"/>
    <w:rsid w:val="009A37BC"/>
    <w:rsid w:val="009A4158"/>
    <w:rsid w:val="009A6A7E"/>
    <w:rsid w:val="009B47B4"/>
    <w:rsid w:val="009B780F"/>
    <w:rsid w:val="009D4586"/>
    <w:rsid w:val="00A0728B"/>
    <w:rsid w:val="00A07290"/>
    <w:rsid w:val="00A076AB"/>
    <w:rsid w:val="00A138A5"/>
    <w:rsid w:val="00A14802"/>
    <w:rsid w:val="00A244FF"/>
    <w:rsid w:val="00A25952"/>
    <w:rsid w:val="00A26B40"/>
    <w:rsid w:val="00A26DC1"/>
    <w:rsid w:val="00A316C2"/>
    <w:rsid w:val="00A4378B"/>
    <w:rsid w:val="00A43AD9"/>
    <w:rsid w:val="00A44178"/>
    <w:rsid w:val="00A4722E"/>
    <w:rsid w:val="00A52A30"/>
    <w:rsid w:val="00A5454E"/>
    <w:rsid w:val="00A56F7E"/>
    <w:rsid w:val="00A6104E"/>
    <w:rsid w:val="00A62179"/>
    <w:rsid w:val="00A661C2"/>
    <w:rsid w:val="00A7534F"/>
    <w:rsid w:val="00A75687"/>
    <w:rsid w:val="00A84ADB"/>
    <w:rsid w:val="00A878D5"/>
    <w:rsid w:val="00A9110F"/>
    <w:rsid w:val="00AA56CD"/>
    <w:rsid w:val="00AA6849"/>
    <w:rsid w:val="00AA70A0"/>
    <w:rsid w:val="00AC6FE9"/>
    <w:rsid w:val="00AE1BA4"/>
    <w:rsid w:val="00AE337C"/>
    <w:rsid w:val="00AE5B1D"/>
    <w:rsid w:val="00AF28E6"/>
    <w:rsid w:val="00AF30B6"/>
    <w:rsid w:val="00B00A02"/>
    <w:rsid w:val="00B2267D"/>
    <w:rsid w:val="00B27DBF"/>
    <w:rsid w:val="00B368D8"/>
    <w:rsid w:val="00B42AE6"/>
    <w:rsid w:val="00B42EE0"/>
    <w:rsid w:val="00B433D9"/>
    <w:rsid w:val="00B47FDB"/>
    <w:rsid w:val="00B50A32"/>
    <w:rsid w:val="00B5565A"/>
    <w:rsid w:val="00B637DF"/>
    <w:rsid w:val="00B65A2D"/>
    <w:rsid w:val="00B72F56"/>
    <w:rsid w:val="00B753CB"/>
    <w:rsid w:val="00B97FEB"/>
    <w:rsid w:val="00BA275D"/>
    <w:rsid w:val="00BA66FA"/>
    <w:rsid w:val="00BA780A"/>
    <w:rsid w:val="00BB13A3"/>
    <w:rsid w:val="00BB44B7"/>
    <w:rsid w:val="00BB5687"/>
    <w:rsid w:val="00BB6BBF"/>
    <w:rsid w:val="00BC071E"/>
    <w:rsid w:val="00BD4874"/>
    <w:rsid w:val="00BE6FAA"/>
    <w:rsid w:val="00C01B28"/>
    <w:rsid w:val="00C66856"/>
    <w:rsid w:val="00C723BD"/>
    <w:rsid w:val="00C7313C"/>
    <w:rsid w:val="00C76218"/>
    <w:rsid w:val="00C84BDC"/>
    <w:rsid w:val="00C92A92"/>
    <w:rsid w:val="00C9452D"/>
    <w:rsid w:val="00C94C4F"/>
    <w:rsid w:val="00CA0216"/>
    <w:rsid w:val="00CA171B"/>
    <w:rsid w:val="00CB0FAC"/>
    <w:rsid w:val="00CC283D"/>
    <w:rsid w:val="00CD61C9"/>
    <w:rsid w:val="00CE3105"/>
    <w:rsid w:val="00CF06B5"/>
    <w:rsid w:val="00CF23DF"/>
    <w:rsid w:val="00CF249C"/>
    <w:rsid w:val="00D13DC1"/>
    <w:rsid w:val="00D154F5"/>
    <w:rsid w:val="00D167A3"/>
    <w:rsid w:val="00D16A37"/>
    <w:rsid w:val="00D237D2"/>
    <w:rsid w:val="00D260DC"/>
    <w:rsid w:val="00D31D5B"/>
    <w:rsid w:val="00D47F5F"/>
    <w:rsid w:val="00D51C69"/>
    <w:rsid w:val="00D62690"/>
    <w:rsid w:val="00D63A39"/>
    <w:rsid w:val="00D66DE4"/>
    <w:rsid w:val="00D91682"/>
    <w:rsid w:val="00D95139"/>
    <w:rsid w:val="00D96109"/>
    <w:rsid w:val="00DA70BA"/>
    <w:rsid w:val="00DB28CB"/>
    <w:rsid w:val="00DB751E"/>
    <w:rsid w:val="00DD469E"/>
    <w:rsid w:val="00DE2844"/>
    <w:rsid w:val="00DF0E07"/>
    <w:rsid w:val="00DF3031"/>
    <w:rsid w:val="00E0269F"/>
    <w:rsid w:val="00E03562"/>
    <w:rsid w:val="00E06971"/>
    <w:rsid w:val="00E137E4"/>
    <w:rsid w:val="00E21489"/>
    <w:rsid w:val="00E21563"/>
    <w:rsid w:val="00E23206"/>
    <w:rsid w:val="00E32400"/>
    <w:rsid w:val="00E43D3B"/>
    <w:rsid w:val="00E46856"/>
    <w:rsid w:val="00E471FF"/>
    <w:rsid w:val="00E52BE2"/>
    <w:rsid w:val="00E545C3"/>
    <w:rsid w:val="00E546A1"/>
    <w:rsid w:val="00E60C4A"/>
    <w:rsid w:val="00E623E8"/>
    <w:rsid w:val="00E6440B"/>
    <w:rsid w:val="00E64495"/>
    <w:rsid w:val="00E646EC"/>
    <w:rsid w:val="00E67544"/>
    <w:rsid w:val="00E80BF5"/>
    <w:rsid w:val="00E811D9"/>
    <w:rsid w:val="00E82237"/>
    <w:rsid w:val="00E9C48B"/>
    <w:rsid w:val="00EA7641"/>
    <w:rsid w:val="00EC4F13"/>
    <w:rsid w:val="00EC7199"/>
    <w:rsid w:val="00ED34F4"/>
    <w:rsid w:val="00ED3D03"/>
    <w:rsid w:val="00EE2B4B"/>
    <w:rsid w:val="00EE6727"/>
    <w:rsid w:val="00EF5CF9"/>
    <w:rsid w:val="00EF66CB"/>
    <w:rsid w:val="00F02FBC"/>
    <w:rsid w:val="00F057E0"/>
    <w:rsid w:val="00F07A9D"/>
    <w:rsid w:val="00F10F0A"/>
    <w:rsid w:val="00F1195F"/>
    <w:rsid w:val="00F156A8"/>
    <w:rsid w:val="00F26136"/>
    <w:rsid w:val="00F34311"/>
    <w:rsid w:val="00F34881"/>
    <w:rsid w:val="00F41D61"/>
    <w:rsid w:val="00F446F9"/>
    <w:rsid w:val="00F4493E"/>
    <w:rsid w:val="00F45DDD"/>
    <w:rsid w:val="00F461B3"/>
    <w:rsid w:val="00F54135"/>
    <w:rsid w:val="00F61D85"/>
    <w:rsid w:val="00F701C4"/>
    <w:rsid w:val="00F74461"/>
    <w:rsid w:val="00F8425E"/>
    <w:rsid w:val="00F87920"/>
    <w:rsid w:val="00F91A08"/>
    <w:rsid w:val="00F94C71"/>
    <w:rsid w:val="00F9593B"/>
    <w:rsid w:val="00FA2849"/>
    <w:rsid w:val="00FC69F5"/>
    <w:rsid w:val="00FC7DC5"/>
    <w:rsid w:val="00FD05BA"/>
    <w:rsid w:val="00FD530A"/>
    <w:rsid w:val="00FE549A"/>
    <w:rsid w:val="00FE666E"/>
    <w:rsid w:val="00FE689C"/>
    <w:rsid w:val="012342CA"/>
    <w:rsid w:val="018EE5FA"/>
    <w:rsid w:val="01F074FC"/>
    <w:rsid w:val="0317656D"/>
    <w:rsid w:val="033E10DE"/>
    <w:rsid w:val="0340D1F7"/>
    <w:rsid w:val="0729AAC3"/>
    <w:rsid w:val="077A2CB2"/>
    <w:rsid w:val="07C0FB30"/>
    <w:rsid w:val="07C75DED"/>
    <w:rsid w:val="09A8F30F"/>
    <w:rsid w:val="09D5102E"/>
    <w:rsid w:val="09EE5547"/>
    <w:rsid w:val="0A0C97EA"/>
    <w:rsid w:val="0A7B15DB"/>
    <w:rsid w:val="0CBBF744"/>
    <w:rsid w:val="0D5BF679"/>
    <w:rsid w:val="0D635765"/>
    <w:rsid w:val="0DBD38B8"/>
    <w:rsid w:val="0DC00BAF"/>
    <w:rsid w:val="0DCB4BA5"/>
    <w:rsid w:val="0ED55E25"/>
    <w:rsid w:val="0ED7C061"/>
    <w:rsid w:val="0F40CC99"/>
    <w:rsid w:val="0F928737"/>
    <w:rsid w:val="10A54C84"/>
    <w:rsid w:val="118153EA"/>
    <w:rsid w:val="1304056F"/>
    <w:rsid w:val="139D6D5A"/>
    <w:rsid w:val="14DE719E"/>
    <w:rsid w:val="16375BB1"/>
    <w:rsid w:val="172AA6D6"/>
    <w:rsid w:val="1866A07C"/>
    <w:rsid w:val="18E50EC4"/>
    <w:rsid w:val="193DA066"/>
    <w:rsid w:val="19F173F6"/>
    <w:rsid w:val="1AD15342"/>
    <w:rsid w:val="1AE1EE99"/>
    <w:rsid w:val="1BFA6895"/>
    <w:rsid w:val="1C5A310E"/>
    <w:rsid w:val="1CF9CE5E"/>
    <w:rsid w:val="1D59466E"/>
    <w:rsid w:val="1DC31640"/>
    <w:rsid w:val="2047901E"/>
    <w:rsid w:val="20D1C935"/>
    <w:rsid w:val="215F64CF"/>
    <w:rsid w:val="21D35B5B"/>
    <w:rsid w:val="221331CF"/>
    <w:rsid w:val="245BA09F"/>
    <w:rsid w:val="24F4AD3B"/>
    <w:rsid w:val="254B0E72"/>
    <w:rsid w:val="276516D5"/>
    <w:rsid w:val="282A8303"/>
    <w:rsid w:val="28CF8F08"/>
    <w:rsid w:val="2A2FCFDB"/>
    <w:rsid w:val="2A952470"/>
    <w:rsid w:val="2C209E46"/>
    <w:rsid w:val="2D54CB2D"/>
    <w:rsid w:val="2DCE3EA6"/>
    <w:rsid w:val="2E75EE7C"/>
    <w:rsid w:val="2EA20F94"/>
    <w:rsid w:val="2EE25E62"/>
    <w:rsid w:val="2F074764"/>
    <w:rsid w:val="303FCD60"/>
    <w:rsid w:val="3189CC5B"/>
    <w:rsid w:val="31D351E1"/>
    <w:rsid w:val="323C5E65"/>
    <w:rsid w:val="325941AA"/>
    <w:rsid w:val="3301E449"/>
    <w:rsid w:val="330E2690"/>
    <w:rsid w:val="3678AB53"/>
    <w:rsid w:val="3723278B"/>
    <w:rsid w:val="37D78BF6"/>
    <w:rsid w:val="38D29DFF"/>
    <w:rsid w:val="396080AB"/>
    <w:rsid w:val="39B4A981"/>
    <w:rsid w:val="3B004CAB"/>
    <w:rsid w:val="3B3710BB"/>
    <w:rsid w:val="3CD96C91"/>
    <w:rsid w:val="3DC034EB"/>
    <w:rsid w:val="3DF05513"/>
    <w:rsid w:val="3E5FDDD1"/>
    <w:rsid w:val="3EF28F9E"/>
    <w:rsid w:val="3F0499CA"/>
    <w:rsid w:val="3FC7FF90"/>
    <w:rsid w:val="4113203C"/>
    <w:rsid w:val="412093C8"/>
    <w:rsid w:val="4263603B"/>
    <w:rsid w:val="465069BF"/>
    <w:rsid w:val="4677AB71"/>
    <w:rsid w:val="47BB4A9A"/>
    <w:rsid w:val="47C7EF58"/>
    <w:rsid w:val="47E35B2A"/>
    <w:rsid w:val="48BA7B4E"/>
    <w:rsid w:val="4B5ABC1A"/>
    <w:rsid w:val="4BE451FD"/>
    <w:rsid w:val="4C4205CC"/>
    <w:rsid w:val="4C537E21"/>
    <w:rsid w:val="4C920DEB"/>
    <w:rsid w:val="4CC4618E"/>
    <w:rsid w:val="4D13FD22"/>
    <w:rsid w:val="4D546632"/>
    <w:rsid w:val="4DEAAC74"/>
    <w:rsid w:val="4E4B263E"/>
    <w:rsid w:val="4EA9A2EA"/>
    <w:rsid w:val="4F0AC6BD"/>
    <w:rsid w:val="4FD786BD"/>
    <w:rsid w:val="5087D119"/>
    <w:rsid w:val="51A5D69F"/>
    <w:rsid w:val="51E73195"/>
    <w:rsid w:val="521F939A"/>
    <w:rsid w:val="52747AC2"/>
    <w:rsid w:val="52C6D6CD"/>
    <w:rsid w:val="52DB7EA8"/>
    <w:rsid w:val="52F389FF"/>
    <w:rsid w:val="537D11DB"/>
    <w:rsid w:val="5419B2C7"/>
    <w:rsid w:val="545CA08F"/>
    <w:rsid w:val="54B49090"/>
    <w:rsid w:val="54E3B3AC"/>
    <w:rsid w:val="54E49F89"/>
    <w:rsid w:val="55AD63A9"/>
    <w:rsid w:val="562F4375"/>
    <w:rsid w:val="562FFA5D"/>
    <w:rsid w:val="590338E2"/>
    <w:rsid w:val="59C67ABE"/>
    <w:rsid w:val="5A644978"/>
    <w:rsid w:val="5BB647C4"/>
    <w:rsid w:val="5C907A9F"/>
    <w:rsid w:val="5CA49C60"/>
    <w:rsid w:val="5CED8F39"/>
    <w:rsid w:val="5F2D31D2"/>
    <w:rsid w:val="5F6368AC"/>
    <w:rsid w:val="604EB9B7"/>
    <w:rsid w:val="606E94C0"/>
    <w:rsid w:val="624539F2"/>
    <w:rsid w:val="657CB04D"/>
    <w:rsid w:val="660346A7"/>
    <w:rsid w:val="66F66F22"/>
    <w:rsid w:val="67719CF5"/>
    <w:rsid w:val="6796C8CC"/>
    <w:rsid w:val="67B82D4E"/>
    <w:rsid w:val="682FBE9C"/>
    <w:rsid w:val="68577871"/>
    <w:rsid w:val="69215663"/>
    <w:rsid w:val="69C528AD"/>
    <w:rsid w:val="69F26261"/>
    <w:rsid w:val="6A64E7AA"/>
    <w:rsid w:val="6AD3F3AD"/>
    <w:rsid w:val="6AFDF480"/>
    <w:rsid w:val="6AFEC51C"/>
    <w:rsid w:val="6B04E341"/>
    <w:rsid w:val="6BDC2E96"/>
    <w:rsid w:val="6BE5F0C2"/>
    <w:rsid w:val="6DAA2E32"/>
    <w:rsid w:val="6E3BBAF3"/>
    <w:rsid w:val="6EE84681"/>
    <w:rsid w:val="6F240B4F"/>
    <w:rsid w:val="6F240BF6"/>
    <w:rsid w:val="6F5A7B3C"/>
    <w:rsid w:val="6F9ACD9A"/>
    <w:rsid w:val="6FD4A966"/>
    <w:rsid w:val="6FDEBB2A"/>
    <w:rsid w:val="6FE4D534"/>
    <w:rsid w:val="702691E8"/>
    <w:rsid w:val="7100DE4E"/>
    <w:rsid w:val="719B70DA"/>
    <w:rsid w:val="71BF25A7"/>
    <w:rsid w:val="71F4444B"/>
    <w:rsid w:val="72558620"/>
    <w:rsid w:val="731AA1D8"/>
    <w:rsid w:val="7328AC1A"/>
    <w:rsid w:val="7340564F"/>
    <w:rsid w:val="7536C62A"/>
    <w:rsid w:val="763BC497"/>
    <w:rsid w:val="7699F3EB"/>
    <w:rsid w:val="77191EDF"/>
    <w:rsid w:val="772D7804"/>
    <w:rsid w:val="77EE8B41"/>
    <w:rsid w:val="7950F964"/>
    <w:rsid w:val="79688015"/>
    <w:rsid w:val="79A63107"/>
    <w:rsid w:val="79FCD2C5"/>
    <w:rsid w:val="7A2119CF"/>
    <w:rsid w:val="7B621EF8"/>
    <w:rsid w:val="7C83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7B49"/>
  <w15:chartTrackingRefBased/>
  <w15:docId w15:val="{7C5781ED-82A5-A04D-9BAA-B9E364C0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14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76C72"/>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6C72"/>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6C72"/>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6C72"/>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6C72"/>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6C72"/>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6C72"/>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6C72"/>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6C72"/>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6C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6C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6C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6C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6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C72"/>
    <w:rPr>
      <w:rFonts w:eastAsiaTheme="majorEastAsia" w:cstheme="majorBidi"/>
      <w:color w:val="272727" w:themeColor="text1" w:themeTint="D8"/>
    </w:rPr>
  </w:style>
  <w:style w:type="paragraph" w:styleId="Title">
    <w:name w:val="Title"/>
    <w:basedOn w:val="Normal"/>
    <w:next w:val="Normal"/>
    <w:link w:val="TitleChar"/>
    <w:uiPriority w:val="10"/>
    <w:qFormat/>
    <w:rsid w:val="00676C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6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C7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6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C72"/>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6C72"/>
    <w:rPr>
      <w:i/>
      <w:iCs/>
      <w:color w:val="404040" w:themeColor="text1" w:themeTint="BF"/>
    </w:rPr>
  </w:style>
  <w:style w:type="paragraph" w:styleId="ListParagraph">
    <w:name w:val="List Paragraph"/>
    <w:basedOn w:val="Normal"/>
    <w:uiPriority w:val="34"/>
    <w:qFormat/>
    <w:rsid w:val="00676C72"/>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76C72"/>
    <w:rPr>
      <w:i/>
      <w:iCs/>
      <w:color w:val="2F5496" w:themeColor="accent1" w:themeShade="BF"/>
    </w:rPr>
  </w:style>
  <w:style w:type="paragraph" w:styleId="IntenseQuote">
    <w:name w:val="Intense Quote"/>
    <w:basedOn w:val="Normal"/>
    <w:next w:val="Normal"/>
    <w:link w:val="IntenseQuoteChar"/>
    <w:uiPriority w:val="30"/>
    <w:qFormat/>
    <w:rsid w:val="00676C72"/>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76C72"/>
    <w:rPr>
      <w:i/>
      <w:iCs/>
      <w:color w:val="2F5496" w:themeColor="accent1" w:themeShade="BF"/>
    </w:rPr>
  </w:style>
  <w:style w:type="character" w:styleId="IntenseReference">
    <w:name w:val="Intense Reference"/>
    <w:basedOn w:val="DefaultParagraphFont"/>
    <w:uiPriority w:val="32"/>
    <w:qFormat/>
    <w:rsid w:val="00676C72"/>
    <w:rPr>
      <w:b/>
      <w:bCs/>
      <w:smallCaps/>
      <w:color w:val="2F5496" w:themeColor="accent1" w:themeShade="BF"/>
      <w:spacing w:val="5"/>
    </w:rPr>
  </w:style>
  <w:style w:type="table" w:styleId="TableGrid">
    <w:name w:val="Table Grid"/>
    <w:basedOn w:val="TableNormal"/>
    <w:uiPriority w:val="39"/>
    <w:rsid w:val="0008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3DC1"/>
    <w:rPr>
      <w:sz w:val="16"/>
      <w:szCs w:val="16"/>
    </w:rPr>
  </w:style>
  <w:style w:type="paragraph" w:styleId="CommentText">
    <w:name w:val="annotation text"/>
    <w:basedOn w:val="Normal"/>
    <w:link w:val="CommentTextChar"/>
    <w:uiPriority w:val="99"/>
    <w:semiHidden/>
    <w:unhideWhenUsed/>
    <w:rsid w:val="00D13DC1"/>
    <w:rPr>
      <w:sz w:val="20"/>
      <w:szCs w:val="20"/>
    </w:rPr>
  </w:style>
  <w:style w:type="character" w:customStyle="1" w:styleId="CommentTextChar">
    <w:name w:val="Comment Text Char"/>
    <w:basedOn w:val="DefaultParagraphFont"/>
    <w:link w:val="CommentText"/>
    <w:uiPriority w:val="99"/>
    <w:semiHidden/>
    <w:rsid w:val="00D13DC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3DC1"/>
    <w:rPr>
      <w:b/>
      <w:bCs/>
    </w:rPr>
  </w:style>
  <w:style w:type="character" w:customStyle="1" w:styleId="CommentSubjectChar">
    <w:name w:val="Comment Subject Char"/>
    <w:basedOn w:val="CommentTextChar"/>
    <w:link w:val="CommentSubject"/>
    <w:uiPriority w:val="99"/>
    <w:semiHidden/>
    <w:rsid w:val="00D13DC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3016AC"/>
    <w:pPr>
      <w:spacing w:before="100" w:beforeAutospacing="1" w:after="100" w:afterAutospacing="1"/>
    </w:pPr>
  </w:style>
  <w:style w:type="character" w:customStyle="1" w:styleId="contentpasted0">
    <w:name w:val="contentpasted0"/>
    <w:basedOn w:val="DefaultParagraphFont"/>
    <w:rsid w:val="003016AC"/>
  </w:style>
  <w:style w:type="character" w:customStyle="1" w:styleId="normaltextrun">
    <w:name w:val="normaltextrun"/>
    <w:basedOn w:val="DefaultParagraphFont"/>
    <w:rsid w:val="004C025B"/>
  </w:style>
  <w:style w:type="character" w:customStyle="1" w:styleId="eop">
    <w:name w:val="eop"/>
    <w:basedOn w:val="DefaultParagraphFont"/>
    <w:rsid w:val="004C025B"/>
  </w:style>
  <w:style w:type="paragraph" w:customStyle="1" w:styleId="paragraph">
    <w:name w:val="paragraph"/>
    <w:basedOn w:val="Normal"/>
    <w:rsid w:val="00DE2844"/>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683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ED"/>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5364">
      <w:bodyDiv w:val="1"/>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1393623377">
          <w:marLeft w:val="0"/>
          <w:marRight w:val="0"/>
          <w:marTop w:val="0"/>
          <w:marBottom w:val="0"/>
          <w:divBdr>
            <w:top w:val="none" w:sz="0" w:space="0" w:color="auto"/>
            <w:left w:val="none" w:sz="0" w:space="0" w:color="auto"/>
            <w:bottom w:val="none" w:sz="0" w:space="0" w:color="auto"/>
            <w:right w:val="none" w:sz="0" w:space="0" w:color="auto"/>
          </w:divBdr>
        </w:div>
        <w:div w:id="568613479">
          <w:marLeft w:val="0"/>
          <w:marRight w:val="0"/>
          <w:marTop w:val="0"/>
          <w:marBottom w:val="0"/>
          <w:divBdr>
            <w:top w:val="none" w:sz="0" w:space="0" w:color="auto"/>
            <w:left w:val="none" w:sz="0" w:space="0" w:color="auto"/>
            <w:bottom w:val="none" w:sz="0" w:space="0" w:color="auto"/>
            <w:right w:val="none" w:sz="0" w:space="0" w:color="auto"/>
          </w:divBdr>
        </w:div>
        <w:div w:id="1605726386">
          <w:marLeft w:val="0"/>
          <w:marRight w:val="0"/>
          <w:marTop w:val="0"/>
          <w:marBottom w:val="0"/>
          <w:divBdr>
            <w:top w:val="none" w:sz="0" w:space="0" w:color="auto"/>
            <w:left w:val="none" w:sz="0" w:space="0" w:color="auto"/>
            <w:bottom w:val="none" w:sz="0" w:space="0" w:color="auto"/>
            <w:right w:val="none" w:sz="0" w:space="0" w:color="auto"/>
          </w:divBdr>
        </w:div>
        <w:div w:id="267084293">
          <w:marLeft w:val="0"/>
          <w:marRight w:val="0"/>
          <w:marTop w:val="0"/>
          <w:marBottom w:val="0"/>
          <w:divBdr>
            <w:top w:val="none" w:sz="0" w:space="0" w:color="auto"/>
            <w:left w:val="none" w:sz="0" w:space="0" w:color="auto"/>
            <w:bottom w:val="none" w:sz="0" w:space="0" w:color="auto"/>
            <w:right w:val="none" w:sz="0" w:space="0" w:color="auto"/>
          </w:divBdr>
        </w:div>
        <w:div w:id="1892376186">
          <w:marLeft w:val="0"/>
          <w:marRight w:val="0"/>
          <w:marTop w:val="0"/>
          <w:marBottom w:val="0"/>
          <w:divBdr>
            <w:top w:val="none" w:sz="0" w:space="0" w:color="auto"/>
            <w:left w:val="none" w:sz="0" w:space="0" w:color="auto"/>
            <w:bottom w:val="none" w:sz="0" w:space="0" w:color="auto"/>
            <w:right w:val="none" w:sz="0" w:space="0" w:color="auto"/>
          </w:divBdr>
        </w:div>
      </w:divsChild>
    </w:div>
    <w:div w:id="1324361257">
      <w:bodyDiv w:val="1"/>
      <w:marLeft w:val="0"/>
      <w:marRight w:val="0"/>
      <w:marTop w:val="0"/>
      <w:marBottom w:val="0"/>
      <w:divBdr>
        <w:top w:val="none" w:sz="0" w:space="0" w:color="auto"/>
        <w:left w:val="none" w:sz="0" w:space="0" w:color="auto"/>
        <w:bottom w:val="none" w:sz="0" w:space="0" w:color="auto"/>
        <w:right w:val="none" w:sz="0" w:space="0" w:color="auto"/>
      </w:divBdr>
      <w:divsChild>
        <w:div w:id="660154739">
          <w:marLeft w:val="0"/>
          <w:marRight w:val="0"/>
          <w:marTop w:val="0"/>
          <w:marBottom w:val="0"/>
          <w:divBdr>
            <w:top w:val="none" w:sz="0" w:space="0" w:color="auto"/>
            <w:left w:val="none" w:sz="0" w:space="0" w:color="auto"/>
            <w:bottom w:val="none" w:sz="0" w:space="0" w:color="auto"/>
            <w:right w:val="none" w:sz="0" w:space="0" w:color="auto"/>
          </w:divBdr>
        </w:div>
        <w:div w:id="847061056">
          <w:marLeft w:val="0"/>
          <w:marRight w:val="0"/>
          <w:marTop w:val="0"/>
          <w:marBottom w:val="0"/>
          <w:divBdr>
            <w:top w:val="none" w:sz="0" w:space="0" w:color="auto"/>
            <w:left w:val="none" w:sz="0" w:space="0" w:color="auto"/>
            <w:bottom w:val="none" w:sz="0" w:space="0" w:color="auto"/>
            <w:right w:val="none" w:sz="0" w:space="0" w:color="auto"/>
          </w:divBdr>
        </w:div>
      </w:divsChild>
    </w:div>
    <w:div w:id="1392271505">
      <w:bodyDiv w:val="1"/>
      <w:marLeft w:val="0"/>
      <w:marRight w:val="0"/>
      <w:marTop w:val="0"/>
      <w:marBottom w:val="0"/>
      <w:divBdr>
        <w:top w:val="none" w:sz="0" w:space="0" w:color="auto"/>
        <w:left w:val="none" w:sz="0" w:space="0" w:color="auto"/>
        <w:bottom w:val="none" w:sz="0" w:space="0" w:color="auto"/>
        <w:right w:val="none" w:sz="0" w:space="0" w:color="auto"/>
      </w:divBdr>
      <w:divsChild>
        <w:div w:id="159201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su.qualtrics.com/jfe/form/SV_6mbRbL5acAntU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4FC40-A871-47F5-B1DF-BEF49044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F3C8F-29A5-40FD-AD7F-D323A4ED0679}">
  <ds:schemaRefs>
    <ds:schemaRef ds:uri="http://schemas.microsoft.com/sharepoint/v3/contenttype/forms"/>
  </ds:schemaRefs>
</ds:datastoreItem>
</file>

<file path=customXml/itemProps3.xml><?xml version="1.0" encoding="utf-8"?>
<ds:datastoreItem xmlns:ds="http://schemas.openxmlformats.org/officeDocument/2006/customXml" ds:itemID="{A964163B-59CC-47F0-946F-5C89AF3FC487}">
  <ds:schemaRefs>
    <ds:schemaRef ds:uri="http://schemas.microsoft.com/office/infopath/2007/PartnerControls"/>
    <ds:schemaRef ds:uri="http://schemas.microsoft.com/office/2006/documentManagement/types"/>
    <ds:schemaRef ds:uri="http://purl.org/dc/terms/"/>
    <ds:schemaRef ds:uri="a4a61e79-2371-4614-ae32-5106ad07b91b"/>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2675</Words>
  <Characters>15250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Bertekap, Sarah Rose</dc:creator>
  <cp:keywords/>
  <dc:description/>
  <cp:lastModifiedBy>Drumm, Renee</cp:lastModifiedBy>
  <cp:revision>2</cp:revision>
  <cp:lastPrinted>2025-01-24T17:26:00Z</cp:lastPrinted>
  <dcterms:created xsi:type="dcterms:W3CDTF">2025-01-24T17:27:00Z</dcterms:created>
  <dcterms:modified xsi:type="dcterms:W3CDTF">2025-01-24T17:27:00Z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