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81A6" w14:textId="77777777" w:rsidR="00FA1D0D" w:rsidRPr="00752AC1" w:rsidRDefault="00FA1D0D" w:rsidP="00FA1D0D">
      <w:pPr>
        <w:spacing w:after="0" w:line="240" w:lineRule="auto"/>
        <w:ind w:left="360"/>
        <w:jc w:val="center"/>
        <w:rPr>
          <w:rFonts w:ascii="Arial" w:eastAsia="Times New Roman" w:hAnsi="Arial" w:cs="Arial"/>
          <w:i/>
          <w:kern w:val="0"/>
          <w:lang w:val="x-none" w:eastAsia="x-none"/>
          <w14:ligatures w14:val="none"/>
        </w:rPr>
      </w:pPr>
      <w:r w:rsidRPr="00752AC1">
        <w:rPr>
          <w:rFonts w:ascii="Arial" w:eastAsia="Times New Roman" w:hAnsi="Arial" w:cs="Arial"/>
          <w:i/>
          <w:kern w:val="0"/>
          <w:lang w:val="x-none" w:eastAsia="x-none"/>
          <w14:ligatures w14:val="none"/>
        </w:rPr>
        <w:t>The Indiana Academy for Science, Mathematics, and Humanities</w:t>
      </w:r>
    </w:p>
    <w:p w14:paraId="7DF7B569" w14:textId="77777777" w:rsidR="00FA1D0D" w:rsidRPr="00752AC1" w:rsidRDefault="00FA1D0D" w:rsidP="00FA1D0D">
      <w:pPr>
        <w:spacing w:after="0" w:line="240" w:lineRule="auto"/>
        <w:ind w:left="360"/>
        <w:jc w:val="center"/>
        <w:rPr>
          <w:rFonts w:ascii="Arial" w:eastAsia="Times New Roman" w:hAnsi="Arial" w:cs="Arial"/>
          <w:b/>
          <w:kern w:val="0"/>
          <w14:ligatures w14:val="none"/>
        </w:rPr>
      </w:pPr>
      <w:r w:rsidRPr="00752AC1">
        <w:rPr>
          <w:rFonts w:ascii="Arial" w:eastAsia="Times New Roman" w:hAnsi="Arial" w:cs="Arial"/>
          <w:b/>
          <w:kern w:val="0"/>
          <w14:ligatures w14:val="none"/>
        </w:rPr>
        <w:t>Advanced Placement Biology SCI 04302</w:t>
      </w:r>
    </w:p>
    <w:p w14:paraId="22F783F1" w14:textId="5D92FF7C" w:rsidR="00FA1D0D" w:rsidRPr="00752AC1" w:rsidRDefault="00FA1D0D" w:rsidP="00FA1D0D">
      <w:pPr>
        <w:spacing w:after="0" w:line="240" w:lineRule="auto"/>
        <w:ind w:left="360"/>
        <w:jc w:val="center"/>
        <w:rPr>
          <w:rFonts w:ascii="Arial" w:eastAsia="Times New Roman" w:hAnsi="Arial" w:cs="Arial"/>
          <w:b/>
          <w:kern w:val="0"/>
          <w14:ligatures w14:val="none"/>
        </w:rPr>
      </w:pPr>
      <w:r w:rsidRPr="00752AC1">
        <w:rPr>
          <w:rFonts w:ascii="Arial" w:eastAsia="Times New Roman" w:hAnsi="Arial" w:cs="Arial"/>
          <w:b/>
          <w:kern w:val="0"/>
          <w14:ligatures w14:val="none"/>
        </w:rPr>
        <w:t>Fall Semester 2024 (Dual Credit for BIO-111)</w:t>
      </w:r>
      <w:r w:rsidR="00465CB6" w:rsidRPr="00752AC1">
        <w:rPr>
          <w:rFonts w:ascii="Arial" w:eastAsia="Times New Roman" w:hAnsi="Arial" w:cs="Arial"/>
          <w:b/>
          <w:kern w:val="0"/>
          <w14:ligatures w14:val="none"/>
        </w:rPr>
        <w:t xml:space="preserve"> Section </w:t>
      </w:r>
      <w:r w:rsidR="00C5459E">
        <w:rPr>
          <w:rFonts w:ascii="Arial" w:eastAsia="Times New Roman" w:hAnsi="Arial" w:cs="Arial"/>
          <w:b/>
          <w:kern w:val="0"/>
          <w14:ligatures w14:val="none"/>
        </w:rPr>
        <w:t>1</w:t>
      </w:r>
    </w:p>
    <w:p w14:paraId="0C8D85B4" w14:textId="77777777" w:rsidR="00FA1D0D" w:rsidRDefault="00FA1D0D" w:rsidP="00FA1D0D">
      <w:pPr>
        <w:spacing w:after="0" w:line="240" w:lineRule="auto"/>
        <w:jc w:val="center"/>
        <w:rPr>
          <w:rFonts w:ascii="Arial" w:eastAsia="Times New Roman" w:hAnsi="Arial" w:cs="Arial"/>
          <w:kern w:val="0"/>
          <w14:ligatures w14:val="none"/>
        </w:rPr>
      </w:pPr>
    </w:p>
    <w:p w14:paraId="2A1018EF" w14:textId="77777777" w:rsidR="00C01FA0" w:rsidRPr="00752AC1" w:rsidRDefault="00C01FA0" w:rsidP="00FA1D0D">
      <w:pPr>
        <w:spacing w:after="0" w:line="240" w:lineRule="auto"/>
        <w:jc w:val="center"/>
        <w:rPr>
          <w:rFonts w:ascii="Arial" w:eastAsia="Times New Roman" w:hAnsi="Arial" w:cs="Arial"/>
          <w:kern w:val="0"/>
          <w14:ligatures w14:val="none"/>
        </w:rPr>
      </w:pPr>
    </w:p>
    <w:p w14:paraId="2C4EF301" w14:textId="2F41D951" w:rsidR="00FA1D0D" w:rsidRPr="00752AC1" w:rsidRDefault="00FA1D0D" w:rsidP="00752AC1">
      <w:pPr>
        <w:keepNext/>
        <w:spacing w:after="0" w:line="360" w:lineRule="auto"/>
        <w:outlineLvl w:val="1"/>
        <w:rPr>
          <w:rFonts w:ascii="Arial" w:eastAsia="Times New Roman" w:hAnsi="Arial" w:cs="Arial"/>
          <w:kern w:val="0"/>
          <w:lang w:val="x-none" w:eastAsia="x-none"/>
          <w14:ligatures w14:val="none"/>
        </w:rPr>
      </w:pPr>
      <w:r w:rsidRPr="00752AC1">
        <w:rPr>
          <w:rFonts w:ascii="Arial" w:eastAsia="Times New Roman" w:hAnsi="Arial" w:cs="Arial"/>
          <w:b/>
          <w:kern w:val="0"/>
          <w:lang w:val="x-none" w:eastAsia="x-none"/>
          <w14:ligatures w14:val="none"/>
        </w:rPr>
        <w:t>Instructor</w:t>
      </w:r>
      <w:r w:rsidRPr="00752AC1">
        <w:rPr>
          <w:rFonts w:ascii="Arial" w:eastAsia="Times New Roman" w:hAnsi="Arial" w:cs="Arial"/>
          <w:kern w:val="0"/>
          <w:lang w:val="x-none" w:eastAsia="x-none"/>
          <w14:ligatures w14:val="none"/>
        </w:rPr>
        <w:t xml:space="preserve">: </w:t>
      </w:r>
      <w:r w:rsidRPr="00752AC1">
        <w:rPr>
          <w:rFonts w:ascii="Arial" w:eastAsia="Times New Roman" w:hAnsi="Arial" w:cs="Arial"/>
          <w:kern w:val="0"/>
          <w:lang w:val="x-none" w:eastAsia="x-none"/>
          <w14:ligatures w14:val="none"/>
        </w:rPr>
        <w:tab/>
      </w:r>
      <w:r w:rsidRPr="00752AC1">
        <w:rPr>
          <w:rFonts w:ascii="Arial" w:eastAsia="Times New Roman" w:hAnsi="Arial" w:cs="Arial"/>
          <w:kern w:val="0"/>
          <w:lang w:eastAsia="x-none"/>
          <w14:ligatures w14:val="none"/>
        </w:rPr>
        <w:t>M</w:t>
      </w:r>
      <w:r w:rsidRPr="00752AC1">
        <w:rPr>
          <w:rFonts w:ascii="Arial" w:eastAsia="Times New Roman" w:hAnsi="Arial" w:cs="Arial"/>
          <w:kern w:val="0"/>
          <w:lang w:val="x-none" w:eastAsia="x-none"/>
          <w14:ligatures w14:val="none"/>
        </w:rPr>
        <w:t xml:space="preserve">r. </w:t>
      </w:r>
      <w:r w:rsidRPr="00752AC1">
        <w:rPr>
          <w:rFonts w:ascii="Arial" w:eastAsia="Times New Roman" w:hAnsi="Arial" w:cs="Arial"/>
          <w:kern w:val="0"/>
          <w:lang w:eastAsia="x-none"/>
          <w14:ligatures w14:val="none"/>
        </w:rPr>
        <w:t>Justin Crowder</w:t>
      </w:r>
      <w:r w:rsidRPr="00752AC1">
        <w:rPr>
          <w:rFonts w:ascii="Arial" w:eastAsia="Times New Roman" w:hAnsi="Arial" w:cs="Arial"/>
          <w:kern w:val="0"/>
          <w:lang w:val="x-none" w:eastAsia="x-none"/>
          <w14:ligatures w14:val="none"/>
        </w:rPr>
        <w:tab/>
      </w:r>
      <w:r w:rsidRPr="00752AC1">
        <w:rPr>
          <w:rFonts w:ascii="Arial" w:eastAsia="Times New Roman" w:hAnsi="Arial" w:cs="Arial"/>
          <w:kern w:val="0"/>
          <w:lang w:val="x-none" w:eastAsia="x-none"/>
          <w14:ligatures w14:val="none"/>
        </w:rPr>
        <w:tab/>
        <w:t xml:space="preserve">email: </w:t>
      </w:r>
      <w:hyperlink r:id="rId7" w:history="1">
        <w:r w:rsidRPr="00752AC1">
          <w:rPr>
            <w:rStyle w:val="Hyperlink"/>
            <w:rFonts w:ascii="Arial" w:eastAsia="Times New Roman" w:hAnsi="Arial" w:cs="Arial"/>
            <w:kern w:val="0"/>
            <w:lang w:val="x-none" w:eastAsia="x-none"/>
            <w14:ligatures w14:val="none"/>
          </w:rPr>
          <w:t>justin.crowder@bsu.edu</w:t>
        </w:r>
      </w:hyperlink>
      <w:r w:rsidRPr="00752AC1">
        <w:rPr>
          <w:rFonts w:ascii="Arial" w:eastAsia="Times New Roman" w:hAnsi="Arial" w:cs="Arial"/>
          <w:kern w:val="0"/>
          <w:lang w:val="x-none" w:eastAsia="x-none"/>
          <w14:ligatures w14:val="none"/>
        </w:rPr>
        <w:t xml:space="preserve"> </w:t>
      </w:r>
    </w:p>
    <w:p w14:paraId="6BCD3212" w14:textId="0581D874" w:rsidR="00FA1D0D" w:rsidRPr="00752AC1" w:rsidRDefault="00FA1D0D" w:rsidP="00FA1D0D">
      <w:pPr>
        <w:keepNext/>
        <w:spacing w:after="0" w:line="240" w:lineRule="auto"/>
        <w:ind w:left="720" w:firstLine="720"/>
        <w:outlineLvl w:val="1"/>
        <w:rPr>
          <w:rFonts w:ascii="Arial" w:eastAsia="Times New Roman" w:hAnsi="Arial" w:cs="Arial"/>
          <w:kern w:val="0"/>
          <w:lang w:val="x-none" w:eastAsia="x-none"/>
          <w14:ligatures w14:val="none"/>
        </w:rPr>
      </w:pPr>
      <w:r w:rsidRPr="00752AC1">
        <w:rPr>
          <w:rFonts w:ascii="Arial" w:eastAsia="Times New Roman" w:hAnsi="Arial" w:cs="Arial"/>
          <w:kern w:val="0"/>
          <w:lang w:val="x-none" w:eastAsia="x-none"/>
          <w14:ligatures w14:val="none"/>
        </w:rPr>
        <w:t xml:space="preserve">Office: </w:t>
      </w:r>
      <w:r w:rsidR="00151AFB">
        <w:rPr>
          <w:rFonts w:ascii="Arial" w:eastAsia="Times New Roman" w:hAnsi="Arial" w:cs="Arial"/>
          <w:kern w:val="0"/>
          <w:lang w:val="x-none" w:eastAsia="x-none"/>
          <w14:ligatures w14:val="none"/>
        </w:rPr>
        <w:t>EL 009G</w:t>
      </w:r>
      <w:r w:rsidRPr="00752AC1">
        <w:rPr>
          <w:rFonts w:ascii="Arial" w:eastAsia="Times New Roman" w:hAnsi="Arial" w:cs="Arial"/>
          <w:kern w:val="0"/>
          <w:lang w:val="x-none" w:eastAsia="x-none"/>
          <w14:ligatures w14:val="none"/>
        </w:rPr>
        <w:tab/>
      </w:r>
      <w:r w:rsidRPr="00752AC1">
        <w:rPr>
          <w:rFonts w:ascii="Arial" w:eastAsia="Times New Roman" w:hAnsi="Arial" w:cs="Arial"/>
          <w:kern w:val="0"/>
          <w:lang w:val="x-none" w:eastAsia="x-none"/>
          <w14:ligatures w14:val="none"/>
        </w:rPr>
        <w:tab/>
        <w:t xml:space="preserve">phone: </w:t>
      </w:r>
      <w:r w:rsidR="00151AFB">
        <w:rPr>
          <w:rFonts w:ascii="Arial" w:eastAsia="Times New Roman" w:hAnsi="Arial" w:cs="Arial"/>
          <w:kern w:val="0"/>
          <w:lang w:val="x-none" w:eastAsia="x-none"/>
          <w14:ligatures w14:val="none"/>
        </w:rPr>
        <w:t>(765) 285-7458</w:t>
      </w:r>
    </w:p>
    <w:p w14:paraId="3A06CC08" w14:textId="77777777" w:rsidR="00FA1D0D" w:rsidRPr="00752AC1" w:rsidRDefault="00FA1D0D" w:rsidP="00FA1D0D">
      <w:pPr>
        <w:spacing w:after="0" w:line="240" w:lineRule="auto"/>
        <w:rPr>
          <w:rFonts w:ascii="Arial" w:eastAsia="Times New Roman" w:hAnsi="Arial" w:cs="Arial"/>
          <w:kern w:val="0"/>
          <w14:ligatures w14:val="none"/>
        </w:rPr>
      </w:pPr>
    </w:p>
    <w:p w14:paraId="31CE3389" w14:textId="2AC47B32" w:rsidR="00FA1D0D" w:rsidRPr="00752AC1" w:rsidRDefault="00FA1D0D" w:rsidP="00FA1D0D">
      <w:pPr>
        <w:keepNext/>
        <w:spacing w:after="0" w:line="240" w:lineRule="auto"/>
        <w:outlineLvl w:val="1"/>
        <w:rPr>
          <w:rFonts w:ascii="Arial" w:eastAsia="Times New Roman" w:hAnsi="Arial" w:cs="Arial"/>
          <w:kern w:val="0"/>
          <w:lang w:eastAsia="x-none"/>
          <w14:ligatures w14:val="none"/>
        </w:rPr>
      </w:pPr>
      <w:r w:rsidRPr="00752AC1">
        <w:rPr>
          <w:rFonts w:ascii="Arial" w:eastAsia="Times New Roman" w:hAnsi="Arial" w:cs="Arial"/>
          <w:b/>
          <w:kern w:val="0"/>
          <w:lang w:val="x-none" w:eastAsia="x-none"/>
          <w14:ligatures w14:val="none"/>
        </w:rPr>
        <w:t>Office Hours</w:t>
      </w:r>
      <w:r w:rsidRPr="00752AC1">
        <w:rPr>
          <w:rFonts w:ascii="Arial" w:eastAsia="Times New Roman" w:hAnsi="Arial" w:cs="Arial"/>
          <w:kern w:val="0"/>
          <w:lang w:val="x-none" w:eastAsia="x-none"/>
          <w14:ligatures w14:val="none"/>
        </w:rPr>
        <w:t xml:space="preserve">: </w:t>
      </w:r>
      <w:r w:rsidR="001C3CAC">
        <w:rPr>
          <w:rFonts w:ascii="Arial" w:eastAsia="Times New Roman" w:hAnsi="Arial" w:cs="Arial"/>
          <w:kern w:val="0"/>
          <w:lang w:eastAsia="x-none"/>
          <w14:ligatures w14:val="none"/>
        </w:rPr>
        <w:t>MWF 1:00 – 3:00, Thursday 10:00 – 2:00, or by appointment</w:t>
      </w:r>
    </w:p>
    <w:p w14:paraId="4E9BE66F" w14:textId="77777777" w:rsidR="00FA1D0D" w:rsidRPr="00752AC1" w:rsidRDefault="00FA1D0D" w:rsidP="00FA1D0D">
      <w:pPr>
        <w:keepNext/>
        <w:spacing w:after="0" w:line="240" w:lineRule="auto"/>
        <w:outlineLvl w:val="1"/>
        <w:rPr>
          <w:rFonts w:ascii="Arial" w:eastAsia="Times New Roman" w:hAnsi="Arial" w:cs="Arial"/>
          <w:kern w:val="0"/>
          <w:lang w:val="x-none" w:eastAsia="x-none"/>
          <w14:ligatures w14:val="none"/>
        </w:rPr>
      </w:pPr>
    </w:p>
    <w:p w14:paraId="0353FAB5" w14:textId="1605D84C" w:rsidR="00465CB6" w:rsidRPr="00752AC1" w:rsidRDefault="00FA1D0D" w:rsidP="00465CB6">
      <w:pPr>
        <w:rPr>
          <w:rFonts w:ascii="Arial" w:eastAsia="Times New Roman" w:hAnsi="Arial" w:cs="Arial"/>
          <w:kern w:val="0"/>
          <w14:ligatures w14:val="none"/>
        </w:rPr>
      </w:pPr>
      <w:r w:rsidRPr="00752AC1">
        <w:rPr>
          <w:rFonts w:ascii="Arial" w:eastAsia="Times New Roman" w:hAnsi="Arial" w:cs="Arial"/>
          <w:b/>
          <w:kern w:val="0"/>
          <w14:ligatures w14:val="none"/>
        </w:rPr>
        <w:t>Class</w:t>
      </w:r>
      <w:r w:rsidR="00465CB6" w:rsidRPr="00752AC1">
        <w:rPr>
          <w:rFonts w:ascii="Arial" w:eastAsia="Times New Roman" w:hAnsi="Arial" w:cs="Arial"/>
          <w:b/>
          <w:kern w:val="0"/>
          <w14:ligatures w14:val="none"/>
        </w:rPr>
        <w:t xml:space="preserve"> Schedule</w:t>
      </w:r>
      <w:r w:rsidRPr="00752AC1">
        <w:rPr>
          <w:rFonts w:ascii="Arial" w:eastAsia="Times New Roman" w:hAnsi="Arial" w:cs="Arial"/>
          <w:kern w:val="0"/>
          <w14:ligatures w14:val="none"/>
        </w:rPr>
        <w:t xml:space="preserve">: </w:t>
      </w:r>
      <w:r w:rsidR="00465CB6" w:rsidRPr="00752AC1">
        <w:rPr>
          <w:rFonts w:ascii="Arial" w:eastAsia="Times New Roman" w:hAnsi="Arial" w:cs="Arial"/>
          <w:kern w:val="0"/>
          <w14:ligatures w14:val="none"/>
        </w:rPr>
        <w:t xml:space="preserve"> </w:t>
      </w:r>
      <w:r w:rsidRPr="00752AC1">
        <w:rPr>
          <w:rFonts w:ascii="Arial" w:eastAsia="Times New Roman" w:hAnsi="Arial" w:cs="Arial"/>
          <w:kern w:val="0"/>
          <w14:ligatures w14:val="none"/>
        </w:rPr>
        <w:t xml:space="preserve">Lecture: MWF </w:t>
      </w:r>
      <w:r w:rsidR="00C5459E">
        <w:rPr>
          <w:rFonts w:ascii="Arial" w:eastAsia="Times New Roman" w:hAnsi="Arial" w:cs="Arial"/>
          <w:kern w:val="0"/>
          <w14:ligatures w14:val="none"/>
        </w:rPr>
        <w:t>8</w:t>
      </w:r>
      <w:r w:rsidR="00465CB6" w:rsidRPr="00752AC1">
        <w:rPr>
          <w:rFonts w:ascii="Arial" w:eastAsia="Times New Roman" w:hAnsi="Arial" w:cs="Arial"/>
          <w:kern w:val="0"/>
          <w14:ligatures w14:val="none"/>
        </w:rPr>
        <w:t xml:space="preserve">:00 – </w:t>
      </w:r>
      <w:r w:rsidR="00C5459E">
        <w:rPr>
          <w:rFonts w:ascii="Arial" w:eastAsia="Times New Roman" w:hAnsi="Arial" w:cs="Arial"/>
          <w:kern w:val="0"/>
          <w14:ligatures w14:val="none"/>
        </w:rPr>
        <w:t>8</w:t>
      </w:r>
      <w:r w:rsidR="00465CB6" w:rsidRPr="00752AC1">
        <w:rPr>
          <w:rFonts w:ascii="Arial" w:eastAsia="Times New Roman" w:hAnsi="Arial" w:cs="Arial"/>
          <w:kern w:val="0"/>
          <w14:ligatures w14:val="none"/>
        </w:rPr>
        <w:t>:</w:t>
      </w:r>
      <w:r w:rsidR="005C1A00">
        <w:rPr>
          <w:rFonts w:ascii="Arial" w:eastAsia="Times New Roman" w:hAnsi="Arial" w:cs="Arial"/>
          <w:kern w:val="0"/>
          <w14:ligatures w14:val="none"/>
        </w:rPr>
        <w:t>5</w:t>
      </w:r>
      <w:r w:rsidR="00465CB6" w:rsidRPr="00752AC1">
        <w:rPr>
          <w:rFonts w:ascii="Arial" w:eastAsia="Times New Roman" w:hAnsi="Arial" w:cs="Arial"/>
          <w:kern w:val="0"/>
          <w14:ligatures w14:val="none"/>
        </w:rPr>
        <w:t>0</w:t>
      </w:r>
      <w:r w:rsidRPr="00752AC1">
        <w:rPr>
          <w:rFonts w:ascii="Arial" w:eastAsia="Times New Roman" w:hAnsi="Arial" w:cs="Arial"/>
          <w:kern w:val="0"/>
          <w14:ligatures w14:val="none"/>
        </w:rPr>
        <w:t xml:space="preserve"> </w:t>
      </w:r>
      <w:r w:rsidR="006A441A">
        <w:rPr>
          <w:rFonts w:ascii="Arial" w:eastAsia="Times New Roman" w:hAnsi="Arial" w:cs="Arial"/>
          <w:kern w:val="0"/>
          <w14:ligatures w14:val="none"/>
        </w:rPr>
        <w:t>(S1) or 9:00 – 9:50 (S2)</w:t>
      </w:r>
      <w:r w:rsidR="00465CB6" w:rsidRPr="00752AC1">
        <w:rPr>
          <w:rFonts w:ascii="Arial" w:eastAsia="Times New Roman" w:hAnsi="Arial" w:cs="Arial"/>
          <w:kern w:val="0"/>
          <w14:ligatures w14:val="none"/>
        </w:rPr>
        <w:t xml:space="preserve"> </w:t>
      </w:r>
      <w:r w:rsidRPr="00752AC1">
        <w:rPr>
          <w:rFonts w:ascii="Arial" w:eastAsia="Times New Roman" w:hAnsi="Arial" w:cs="Arial"/>
          <w:kern w:val="0"/>
          <w14:ligatures w14:val="none"/>
        </w:rPr>
        <w:t>in B-211</w:t>
      </w:r>
    </w:p>
    <w:p w14:paraId="43635C87" w14:textId="4BEC9169" w:rsidR="00FA1D0D" w:rsidRPr="00752AC1" w:rsidRDefault="00465CB6" w:rsidP="00752AC1">
      <w:pPr>
        <w:ind w:left="1440"/>
        <w:rPr>
          <w:rFonts w:ascii="Arial" w:eastAsia="Times New Roman" w:hAnsi="Arial" w:cs="Arial"/>
          <w:kern w:val="0"/>
          <w14:ligatures w14:val="none"/>
        </w:rPr>
      </w:pPr>
      <w:r w:rsidRPr="00752AC1">
        <w:rPr>
          <w:rFonts w:ascii="Arial" w:eastAsia="Times New Roman" w:hAnsi="Arial" w:cs="Arial"/>
          <w:kern w:val="0"/>
          <w14:ligatures w14:val="none"/>
        </w:rPr>
        <w:t xml:space="preserve">        </w:t>
      </w:r>
      <w:r w:rsidR="00FA1D0D" w:rsidRPr="00752AC1">
        <w:rPr>
          <w:rFonts w:ascii="Arial" w:eastAsia="Times New Roman" w:hAnsi="Arial" w:cs="Arial"/>
          <w:kern w:val="0"/>
          <w14:ligatures w14:val="none"/>
        </w:rPr>
        <w:t xml:space="preserve">Lab: Tues. </w:t>
      </w:r>
      <w:r w:rsidR="00C5459E">
        <w:rPr>
          <w:rFonts w:ascii="Arial" w:eastAsia="Times New Roman" w:hAnsi="Arial" w:cs="Arial"/>
          <w:kern w:val="0"/>
          <w14:ligatures w14:val="none"/>
        </w:rPr>
        <w:t>8</w:t>
      </w:r>
      <w:r w:rsidRPr="00752AC1">
        <w:rPr>
          <w:rFonts w:ascii="Arial" w:eastAsia="Times New Roman" w:hAnsi="Arial" w:cs="Arial"/>
          <w:kern w:val="0"/>
          <w14:ligatures w14:val="none"/>
        </w:rPr>
        <w:t xml:space="preserve">:00 – </w:t>
      </w:r>
      <w:r w:rsidR="00C5459E">
        <w:rPr>
          <w:rFonts w:ascii="Arial" w:eastAsia="Times New Roman" w:hAnsi="Arial" w:cs="Arial"/>
          <w:kern w:val="0"/>
          <w14:ligatures w14:val="none"/>
        </w:rPr>
        <w:t>9</w:t>
      </w:r>
      <w:r w:rsidRPr="00752AC1">
        <w:rPr>
          <w:rFonts w:ascii="Arial" w:eastAsia="Times New Roman" w:hAnsi="Arial" w:cs="Arial"/>
          <w:kern w:val="0"/>
          <w14:ligatures w14:val="none"/>
        </w:rPr>
        <w:t>:</w:t>
      </w:r>
      <w:r w:rsidR="005C1A00">
        <w:rPr>
          <w:rFonts w:ascii="Arial" w:eastAsia="Times New Roman" w:hAnsi="Arial" w:cs="Arial"/>
          <w:kern w:val="0"/>
          <w14:ligatures w14:val="none"/>
        </w:rPr>
        <w:t>5</w:t>
      </w:r>
      <w:r w:rsidRPr="00752AC1">
        <w:rPr>
          <w:rFonts w:ascii="Arial" w:eastAsia="Times New Roman" w:hAnsi="Arial" w:cs="Arial"/>
          <w:kern w:val="0"/>
          <w14:ligatures w14:val="none"/>
        </w:rPr>
        <w:t>0</w:t>
      </w:r>
      <w:r w:rsidR="006A441A">
        <w:rPr>
          <w:rFonts w:ascii="Arial" w:eastAsia="Times New Roman" w:hAnsi="Arial" w:cs="Arial"/>
          <w:kern w:val="0"/>
          <w14:ligatures w14:val="none"/>
        </w:rPr>
        <w:t xml:space="preserve"> (S1) or 10:00 – 11:50</w:t>
      </w:r>
      <w:r w:rsidR="00FA1D0D" w:rsidRPr="00752AC1">
        <w:rPr>
          <w:rFonts w:ascii="Arial" w:eastAsia="Times New Roman" w:hAnsi="Arial" w:cs="Arial"/>
          <w:kern w:val="0"/>
          <w14:ligatures w14:val="none"/>
        </w:rPr>
        <w:t xml:space="preserve"> </w:t>
      </w:r>
      <w:r w:rsidR="006A441A">
        <w:rPr>
          <w:rFonts w:ascii="Arial" w:eastAsia="Times New Roman" w:hAnsi="Arial" w:cs="Arial"/>
          <w:kern w:val="0"/>
          <w14:ligatures w14:val="none"/>
        </w:rPr>
        <w:t>(S2)</w:t>
      </w:r>
      <w:r w:rsidR="00FA1D0D" w:rsidRPr="00752AC1">
        <w:rPr>
          <w:rFonts w:ascii="Arial" w:eastAsia="Times New Roman" w:hAnsi="Arial" w:cs="Arial"/>
          <w:kern w:val="0"/>
          <w14:ligatures w14:val="none"/>
        </w:rPr>
        <w:t xml:space="preserve"> </w:t>
      </w:r>
      <w:r w:rsidRPr="00752AC1">
        <w:rPr>
          <w:rFonts w:ascii="Arial" w:eastAsia="Times New Roman" w:hAnsi="Arial" w:cs="Arial"/>
          <w:kern w:val="0"/>
          <w14:ligatures w14:val="none"/>
        </w:rPr>
        <w:t xml:space="preserve">in </w:t>
      </w:r>
      <w:r w:rsidR="00FA1D0D" w:rsidRPr="00752AC1">
        <w:rPr>
          <w:rFonts w:ascii="Arial" w:eastAsia="Times New Roman" w:hAnsi="Arial" w:cs="Arial"/>
          <w:kern w:val="0"/>
          <w14:ligatures w14:val="none"/>
        </w:rPr>
        <w:t>B-211</w:t>
      </w:r>
    </w:p>
    <w:p w14:paraId="11B777DA" w14:textId="77777777" w:rsidR="00C01FA0" w:rsidRDefault="00C01FA0" w:rsidP="00752AC1">
      <w:pPr>
        <w:pStyle w:val="Standard"/>
        <w:spacing w:line="360" w:lineRule="auto"/>
        <w:rPr>
          <w:rFonts w:ascii="Arial" w:hAnsi="Arial" w:cs="Arial"/>
          <w:b/>
          <w:bCs/>
        </w:rPr>
      </w:pPr>
    </w:p>
    <w:p w14:paraId="0D02E222" w14:textId="19955A57" w:rsidR="00752AC1" w:rsidRDefault="00752AC1" w:rsidP="00752AC1">
      <w:pPr>
        <w:pStyle w:val="Standard"/>
        <w:spacing w:line="360" w:lineRule="auto"/>
        <w:rPr>
          <w:rFonts w:ascii="Arial" w:hAnsi="Arial" w:cs="Arial"/>
          <w:b/>
          <w:bCs/>
        </w:rPr>
      </w:pPr>
      <w:r w:rsidRPr="00752AC1">
        <w:rPr>
          <w:rFonts w:ascii="Arial" w:hAnsi="Arial" w:cs="Arial"/>
          <w:b/>
          <w:bCs/>
        </w:rPr>
        <w:t>Course description (from the Catalog):</w:t>
      </w:r>
    </w:p>
    <w:p w14:paraId="42A9EAC6" w14:textId="588BBE7E" w:rsidR="00752AC1" w:rsidRPr="00752AC1" w:rsidRDefault="00752AC1" w:rsidP="00752AC1">
      <w:pPr>
        <w:pStyle w:val="Standard"/>
        <w:rPr>
          <w:rFonts w:ascii="Arial" w:hAnsi="Arial" w:cs="Arial"/>
          <w:b/>
        </w:rPr>
      </w:pPr>
      <w:r w:rsidRPr="00752AC1">
        <w:rPr>
          <w:rFonts w:ascii="Arial" w:hAnsi="Arial" w:cs="Arial"/>
          <w:b/>
        </w:rPr>
        <w:t xml:space="preserve">Prerequisite </w:t>
      </w:r>
      <w:proofErr w:type="gramStart"/>
      <w:r w:rsidRPr="00752AC1">
        <w:rPr>
          <w:rStyle w:val="Emphasis"/>
          <w:rFonts w:ascii="Arial" w:hAnsi="Arial" w:cs="Arial"/>
          <w:b/>
        </w:rPr>
        <w:t>Fall</w:t>
      </w:r>
      <w:r>
        <w:rPr>
          <w:rStyle w:val="Emphasis"/>
          <w:rFonts w:ascii="Arial" w:hAnsi="Arial" w:cs="Arial"/>
          <w:b/>
        </w:rPr>
        <w:t xml:space="preserve"> </w:t>
      </w:r>
      <w:r w:rsidRPr="00752AC1">
        <w:rPr>
          <w:rFonts w:ascii="Arial" w:hAnsi="Arial" w:cs="Arial"/>
          <w:b/>
        </w:rPr>
        <w:t>:</w:t>
      </w:r>
      <w:proofErr w:type="gramEnd"/>
      <w:r w:rsidRPr="00752AC1">
        <w:rPr>
          <w:rFonts w:ascii="Arial" w:hAnsi="Arial" w:cs="Arial"/>
        </w:rPr>
        <w:t xml:space="preserve"> Successful completion of two semesters (or equivalent) of General Biology and General Chemistry or permission of instructor</w:t>
      </w:r>
      <w:r w:rsidRPr="00752AC1">
        <w:rPr>
          <w:rFonts w:ascii="Arial" w:hAnsi="Arial" w:cs="Arial"/>
        </w:rPr>
        <w:br/>
      </w:r>
      <w:r w:rsidRPr="00752AC1">
        <w:rPr>
          <w:rFonts w:ascii="Arial" w:hAnsi="Arial" w:cs="Arial"/>
          <w:b/>
        </w:rPr>
        <w:t xml:space="preserve">Prerequisite </w:t>
      </w:r>
      <w:r w:rsidRPr="00752AC1">
        <w:rPr>
          <w:rStyle w:val="Emphasis"/>
          <w:rFonts w:ascii="Arial" w:hAnsi="Arial" w:cs="Arial"/>
          <w:b/>
        </w:rPr>
        <w:t>Spring</w:t>
      </w:r>
      <w:r>
        <w:rPr>
          <w:rStyle w:val="Emphasis"/>
          <w:rFonts w:ascii="Arial" w:hAnsi="Arial" w:cs="Arial"/>
          <w:b/>
        </w:rPr>
        <w:t xml:space="preserve"> </w:t>
      </w:r>
      <w:r>
        <w:rPr>
          <w:rStyle w:val="Emphasis"/>
          <w:rFonts w:ascii="Arial" w:hAnsi="Arial" w:cs="Arial"/>
          <w:b/>
          <w:i w:val="0"/>
          <w:iCs w:val="0"/>
        </w:rPr>
        <w:t>:</w:t>
      </w:r>
      <w:r w:rsidRPr="00752AC1">
        <w:rPr>
          <w:rFonts w:ascii="Arial" w:hAnsi="Arial" w:cs="Arial"/>
        </w:rPr>
        <w:t xml:space="preserve"> –Successful completion of first semester AP Biology or permission of the Science Division Chair.</w:t>
      </w:r>
      <w:r w:rsidRPr="00752AC1">
        <w:rPr>
          <w:rFonts w:ascii="Arial" w:hAnsi="Arial" w:cs="Arial"/>
        </w:rPr>
        <w:br/>
      </w:r>
      <w:r w:rsidRPr="00752AC1">
        <w:rPr>
          <w:rFonts w:ascii="Arial" w:hAnsi="Arial" w:cs="Arial"/>
          <w:b/>
        </w:rPr>
        <w:t>Co-requisite:</w:t>
      </w:r>
      <w:r w:rsidRPr="00752AC1">
        <w:rPr>
          <w:rFonts w:ascii="Arial" w:hAnsi="Arial" w:cs="Arial"/>
        </w:rPr>
        <w:t xml:space="preserve"> AP Biology Lab (SCI4301L/4302L)</w:t>
      </w:r>
      <w:r w:rsidRPr="00752AC1">
        <w:rPr>
          <w:rFonts w:ascii="Arial" w:hAnsi="Arial" w:cs="Arial"/>
        </w:rPr>
        <w:br/>
      </w:r>
      <w:r w:rsidRPr="00752AC1">
        <w:rPr>
          <w:rFonts w:ascii="Arial" w:hAnsi="Arial" w:cs="Arial"/>
          <w:b/>
        </w:rPr>
        <w:t>Credit:</w:t>
      </w:r>
      <w:r w:rsidRPr="00752AC1">
        <w:rPr>
          <w:rFonts w:ascii="Arial" w:hAnsi="Arial" w:cs="Arial"/>
        </w:rPr>
        <w:t xml:space="preserve"> 1.5 credits per semester</w:t>
      </w:r>
      <w:r w:rsidRPr="00752AC1">
        <w:rPr>
          <w:rFonts w:ascii="Arial" w:hAnsi="Arial" w:cs="Arial"/>
        </w:rPr>
        <w:br/>
      </w:r>
      <w:r w:rsidRPr="00752AC1">
        <w:rPr>
          <w:rFonts w:ascii="Arial" w:hAnsi="Arial" w:cs="Arial"/>
          <w:b/>
        </w:rPr>
        <w:t>Offered:</w:t>
      </w:r>
      <w:r w:rsidRPr="00752AC1">
        <w:rPr>
          <w:rFonts w:ascii="Arial" w:hAnsi="Arial" w:cs="Arial"/>
        </w:rPr>
        <w:t xml:space="preserve"> Fall/Spring Sequence</w:t>
      </w:r>
    </w:p>
    <w:p w14:paraId="0BA07F28" w14:textId="77777777" w:rsidR="00752AC1" w:rsidRDefault="00752AC1" w:rsidP="00752AC1">
      <w:pPr>
        <w:pStyle w:val="Textbody"/>
        <w:rPr>
          <w:rFonts w:ascii="Arial" w:hAnsi="Arial" w:cs="Arial"/>
        </w:rPr>
      </w:pPr>
      <w:r w:rsidRPr="00752AC1">
        <w:rPr>
          <w:rFonts w:ascii="Arial" w:hAnsi="Arial" w:cs="Arial"/>
        </w:rPr>
        <w:t>This Advanced Placement course provides an accelerated, comprehensive, and thorough overview of the field of biology in preparation for the AP Biology exam. The course covers biological chemistry, cell biology, Mendelian genetics, evolutionary theory and principles, and an overview of the diversity, structure and ecology of organisms. Laboratory activities follow the required AP Biology lab exercises and other lab activities. Students will prepare for and are encouraged to take the AP Biology exam in May.</w:t>
      </w:r>
    </w:p>
    <w:p w14:paraId="155ED2AB" w14:textId="77777777" w:rsidR="00752AC1" w:rsidRPr="00752AC1" w:rsidRDefault="00752AC1" w:rsidP="00752AC1">
      <w:pPr>
        <w:pStyle w:val="Textbody"/>
        <w:rPr>
          <w:rFonts w:ascii="Arial" w:hAnsi="Arial" w:cs="Arial"/>
        </w:rPr>
      </w:pPr>
    </w:p>
    <w:p w14:paraId="273AD11D" w14:textId="77777777" w:rsidR="00752AC1" w:rsidRPr="00752AC1" w:rsidRDefault="00752AC1" w:rsidP="00752AC1">
      <w:pPr>
        <w:pStyle w:val="Standard"/>
        <w:rPr>
          <w:rFonts w:ascii="Arial" w:hAnsi="Arial" w:cs="Arial"/>
          <w:b/>
          <w:bCs/>
        </w:rPr>
      </w:pPr>
      <w:r w:rsidRPr="00752AC1">
        <w:rPr>
          <w:rFonts w:ascii="Arial" w:hAnsi="Arial" w:cs="Arial"/>
          <w:b/>
          <w:bCs/>
        </w:rPr>
        <w:t>Course student learning outcomes:</w:t>
      </w:r>
    </w:p>
    <w:p w14:paraId="16750620" w14:textId="77777777" w:rsidR="00752AC1" w:rsidRPr="00752AC1" w:rsidRDefault="00752AC1" w:rsidP="00752AC1">
      <w:pPr>
        <w:pStyle w:val="Standard"/>
        <w:rPr>
          <w:rFonts w:ascii="Arial" w:hAnsi="Arial" w:cs="Arial"/>
          <w:b/>
          <w:bCs/>
        </w:rPr>
      </w:pPr>
    </w:p>
    <w:p w14:paraId="2278C322" w14:textId="5F02DD46" w:rsidR="00752AC1" w:rsidRPr="00752AC1" w:rsidRDefault="00752AC1" w:rsidP="00752AC1">
      <w:pPr>
        <w:pStyle w:val="NoSpacing"/>
        <w:rPr>
          <w:rFonts w:ascii="Arial" w:hAnsi="Arial" w:cs="Arial"/>
        </w:rPr>
      </w:pPr>
      <w:r w:rsidRPr="00752AC1">
        <w:rPr>
          <w:rFonts w:ascii="Arial" w:hAnsi="Arial" w:cs="Arial"/>
        </w:rPr>
        <w:t>At the end of the course, students will</w:t>
      </w:r>
      <w:r w:rsidR="003B2A92">
        <w:rPr>
          <w:rFonts w:ascii="Arial" w:hAnsi="Arial" w:cs="Arial"/>
        </w:rPr>
        <w:t xml:space="preserve"> understand</w:t>
      </w:r>
      <w:r w:rsidRPr="00752AC1">
        <w:rPr>
          <w:rFonts w:ascii="Arial" w:hAnsi="Arial" w:cs="Arial"/>
        </w:rPr>
        <w:t>:</w:t>
      </w:r>
    </w:p>
    <w:p w14:paraId="0DE2AA19" w14:textId="0247E5F3" w:rsidR="00752AC1" w:rsidRPr="00752AC1" w:rsidRDefault="00752AC1" w:rsidP="00752AC1">
      <w:pPr>
        <w:pStyle w:val="NoSpacing"/>
        <w:rPr>
          <w:rFonts w:ascii="Arial" w:hAnsi="Arial" w:cs="Arial"/>
        </w:rPr>
      </w:pPr>
      <w:r w:rsidRPr="00752AC1">
        <w:rPr>
          <w:rFonts w:ascii="Arial" w:hAnsi="Arial" w:cs="Arial"/>
        </w:rPr>
        <w:t xml:space="preserve">1. </w:t>
      </w:r>
      <w:r w:rsidR="003B2A92">
        <w:rPr>
          <w:rFonts w:ascii="Arial" w:hAnsi="Arial" w:cs="Arial"/>
        </w:rPr>
        <w:t>How the process of evolution drives the diversity and unity of life.</w:t>
      </w:r>
    </w:p>
    <w:p w14:paraId="4BA44424" w14:textId="0CCE5C6A" w:rsidR="00752AC1" w:rsidRPr="00752AC1" w:rsidRDefault="00752AC1" w:rsidP="00752AC1">
      <w:pPr>
        <w:pStyle w:val="NoSpacing"/>
        <w:rPr>
          <w:rFonts w:ascii="Arial" w:hAnsi="Arial" w:cs="Arial"/>
        </w:rPr>
      </w:pPr>
      <w:r w:rsidRPr="00752AC1">
        <w:rPr>
          <w:rFonts w:ascii="Arial" w:hAnsi="Arial" w:cs="Arial"/>
        </w:rPr>
        <w:t xml:space="preserve">2. </w:t>
      </w:r>
      <w:r w:rsidR="003B2A92">
        <w:rPr>
          <w:rFonts w:ascii="Arial" w:hAnsi="Arial" w:cs="Arial"/>
        </w:rPr>
        <w:t>How biological systems use energy and molecular building blocks to grow, reproduce, and maintain dynamic homeostasis.</w:t>
      </w:r>
    </w:p>
    <w:p w14:paraId="77D708B8" w14:textId="262BB3AE" w:rsidR="00752AC1" w:rsidRPr="00752AC1" w:rsidRDefault="00752AC1" w:rsidP="00752AC1">
      <w:pPr>
        <w:pStyle w:val="NoSpacing"/>
        <w:rPr>
          <w:rFonts w:ascii="Arial" w:hAnsi="Arial" w:cs="Arial"/>
        </w:rPr>
      </w:pPr>
      <w:r w:rsidRPr="00752AC1">
        <w:rPr>
          <w:rFonts w:ascii="Arial" w:hAnsi="Arial" w:cs="Arial"/>
        </w:rPr>
        <w:t xml:space="preserve">3. </w:t>
      </w:r>
      <w:r w:rsidR="003B2A92">
        <w:rPr>
          <w:rFonts w:ascii="Arial" w:hAnsi="Arial" w:cs="Arial"/>
        </w:rPr>
        <w:t>How living systems store, retrieve, transmit, and respond to information essential to life processes.</w:t>
      </w:r>
    </w:p>
    <w:p w14:paraId="0F766D6A" w14:textId="4D5355AF" w:rsidR="00752AC1" w:rsidRPr="00752AC1" w:rsidRDefault="00752AC1" w:rsidP="00752AC1">
      <w:pPr>
        <w:pStyle w:val="NoSpacing"/>
        <w:rPr>
          <w:rFonts w:ascii="Arial" w:hAnsi="Arial" w:cs="Arial"/>
        </w:rPr>
      </w:pPr>
      <w:r w:rsidRPr="00752AC1">
        <w:rPr>
          <w:rFonts w:ascii="Arial" w:hAnsi="Arial" w:cs="Arial"/>
        </w:rPr>
        <w:t xml:space="preserve">4. </w:t>
      </w:r>
      <w:r w:rsidR="003B2A92">
        <w:rPr>
          <w:rFonts w:ascii="Arial" w:hAnsi="Arial" w:cs="Arial"/>
        </w:rPr>
        <w:t>How biological systems interact to exhibit complex properties.</w:t>
      </w:r>
    </w:p>
    <w:p w14:paraId="5BB6AA91" w14:textId="3CEE11E8" w:rsidR="00C01FA0" w:rsidRPr="003B2A92" w:rsidRDefault="00752AC1" w:rsidP="00752AC1">
      <w:pPr>
        <w:pStyle w:val="NoSpacing"/>
        <w:rPr>
          <w:rFonts w:ascii="Arial" w:hAnsi="Arial" w:cs="Arial"/>
        </w:rPr>
      </w:pPr>
      <w:r w:rsidRPr="00752AC1">
        <w:rPr>
          <w:rFonts w:ascii="Arial" w:hAnsi="Arial" w:cs="Arial"/>
        </w:rPr>
        <w:t xml:space="preserve">5. </w:t>
      </w:r>
      <w:r w:rsidR="003B2A92">
        <w:rPr>
          <w:rFonts w:ascii="Arial" w:hAnsi="Arial" w:cs="Arial"/>
        </w:rPr>
        <w:t>How to critically evaluate a scientific problem, design a hypothesis to address the problem, design and execute an experiment to test the hypothesis, and compose a laboratory report to communicate data obtained from the investigation.</w:t>
      </w:r>
    </w:p>
    <w:p w14:paraId="448867D2" w14:textId="1A7B9178" w:rsidR="00752AC1" w:rsidRPr="00752AC1" w:rsidRDefault="00752AC1" w:rsidP="00752AC1">
      <w:pPr>
        <w:pStyle w:val="NoSpacing"/>
        <w:rPr>
          <w:rFonts w:ascii="Arial" w:hAnsi="Arial" w:cs="Arial"/>
          <w:b/>
          <w:bCs/>
        </w:rPr>
      </w:pPr>
      <w:r w:rsidRPr="00752AC1">
        <w:rPr>
          <w:rFonts w:ascii="Arial" w:hAnsi="Arial" w:cs="Arial"/>
          <w:b/>
          <w:bCs/>
        </w:rPr>
        <w:lastRenderedPageBreak/>
        <w:t>Course materials:</w:t>
      </w:r>
    </w:p>
    <w:p w14:paraId="4003CA8A" w14:textId="77777777" w:rsidR="00752AC1" w:rsidRPr="00752AC1" w:rsidRDefault="00752AC1" w:rsidP="00752AC1">
      <w:pPr>
        <w:pStyle w:val="NoSpacing"/>
        <w:rPr>
          <w:rFonts w:ascii="Arial" w:hAnsi="Arial" w:cs="Arial"/>
          <w:b/>
          <w:bCs/>
        </w:rPr>
      </w:pPr>
    </w:p>
    <w:p w14:paraId="6C7DF582" w14:textId="77777777" w:rsidR="00752AC1" w:rsidRPr="00752AC1" w:rsidRDefault="00752AC1" w:rsidP="00752AC1">
      <w:pPr>
        <w:pStyle w:val="NoSpacing"/>
        <w:rPr>
          <w:rFonts w:ascii="Arial" w:hAnsi="Arial" w:cs="Arial"/>
          <w:b/>
          <w:bCs/>
        </w:rPr>
      </w:pPr>
      <w:proofErr w:type="spellStart"/>
      <w:r w:rsidRPr="00752AC1">
        <w:rPr>
          <w:rFonts w:ascii="Arial" w:hAnsi="Arial" w:cs="Arial"/>
        </w:rPr>
        <w:t>Urry</w:t>
      </w:r>
      <w:proofErr w:type="spellEnd"/>
      <w:r w:rsidRPr="00752AC1">
        <w:rPr>
          <w:rFonts w:ascii="Arial" w:hAnsi="Arial" w:cs="Arial"/>
        </w:rPr>
        <w:t xml:space="preserve">, Cain, Wasserman, </w:t>
      </w:r>
      <w:proofErr w:type="spellStart"/>
      <w:r w:rsidRPr="00752AC1">
        <w:rPr>
          <w:rFonts w:ascii="Arial" w:hAnsi="Arial" w:cs="Arial"/>
        </w:rPr>
        <w:t>Minorsky</w:t>
      </w:r>
      <w:proofErr w:type="spellEnd"/>
      <w:r w:rsidRPr="00752AC1">
        <w:rPr>
          <w:rFonts w:ascii="Arial" w:hAnsi="Arial" w:cs="Arial"/>
        </w:rPr>
        <w:t xml:space="preserve">, and Orr. 2020. </w:t>
      </w:r>
      <w:r w:rsidRPr="00752AC1">
        <w:rPr>
          <w:rFonts w:ascii="Arial" w:hAnsi="Arial" w:cs="Arial"/>
          <w:i/>
          <w:iCs/>
        </w:rPr>
        <w:t>Campbell Biology in Focus</w:t>
      </w:r>
      <w:r w:rsidRPr="00752AC1">
        <w:rPr>
          <w:rFonts w:ascii="Arial" w:hAnsi="Arial" w:cs="Arial"/>
        </w:rPr>
        <w:t>, 3</w:t>
      </w:r>
      <w:r w:rsidRPr="00752AC1">
        <w:rPr>
          <w:rFonts w:ascii="Arial" w:hAnsi="Arial" w:cs="Arial"/>
          <w:vertAlign w:val="superscript"/>
        </w:rPr>
        <w:t>rd</w:t>
      </w:r>
      <w:r w:rsidRPr="00752AC1">
        <w:rPr>
          <w:rFonts w:ascii="Arial" w:hAnsi="Arial" w:cs="Arial"/>
        </w:rPr>
        <w:t xml:space="preserve"> ed., Pearson Education Inc.</w:t>
      </w:r>
    </w:p>
    <w:p w14:paraId="37407337" w14:textId="77777777" w:rsidR="00752AC1" w:rsidRPr="00752AC1" w:rsidRDefault="00752AC1" w:rsidP="00752AC1">
      <w:pPr>
        <w:pStyle w:val="NoSpacing"/>
        <w:rPr>
          <w:rFonts w:ascii="Arial" w:hAnsi="Arial" w:cs="Arial"/>
          <w:b/>
          <w:bCs/>
        </w:rPr>
      </w:pPr>
    </w:p>
    <w:p w14:paraId="3E90C98A" w14:textId="75279BF1" w:rsidR="00752AC1" w:rsidRPr="00752AC1" w:rsidRDefault="000B12DF" w:rsidP="00752AC1">
      <w:pPr>
        <w:pStyle w:val="Standard"/>
        <w:rPr>
          <w:rFonts w:ascii="Arial" w:hAnsi="Arial" w:cs="Arial"/>
        </w:rPr>
      </w:pPr>
      <w:r>
        <w:rPr>
          <w:rFonts w:ascii="Arial" w:hAnsi="Arial" w:cs="Arial"/>
        </w:rPr>
        <w:t>L</w:t>
      </w:r>
      <w:r w:rsidR="00752AC1" w:rsidRPr="00752AC1">
        <w:rPr>
          <w:rFonts w:ascii="Arial" w:hAnsi="Arial" w:cs="Arial"/>
        </w:rPr>
        <w:t>ab notebook</w:t>
      </w:r>
    </w:p>
    <w:p w14:paraId="539094B0" w14:textId="77777777" w:rsidR="00752AC1" w:rsidRPr="00752AC1" w:rsidRDefault="00752AC1" w:rsidP="00752AC1">
      <w:pPr>
        <w:pStyle w:val="Standard"/>
        <w:rPr>
          <w:rFonts w:ascii="Arial" w:hAnsi="Arial" w:cs="Arial"/>
          <w:b/>
          <w:bCs/>
        </w:rPr>
      </w:pPr>
    </w:p>
    <w:p w14:paraId="6CA510CE" w14:textId="77777777" w:rsidR="00752AC1" w:rsidRPr="00752AC1" w:rsidRDefault="00752AC1" w:rsidP="00752AC1">
      <w:pPr>
        <w:pStyle w:val="Standard"/>
        <w:rPr>
          <w:rFonts w:ascii="Arial" w:hAnsi="Arial" w:cs="Arial"/>
        </w:rPr>
      </w:pPr>
    </w:p>
    <w:p w14:paraId="1382AC1E" w14:textId="77777777" w:rsidR="00752AC1" w:rsidRPr="00752AC1" w:rsidRDefault="00752AC1" w:rsidP="00752AC1">
      <w:pPr>
        <w:pStyle w:val="Standard"/>
        <w:tabs>
          <w:tab w:val="left" w:pos="720"/>
        </w:tabs>
        <w:rPr>
          <w:rFonts w:ascii="Arial" w:hAnsi="Arial" w:cs="Arial"/>
          <w:b/>
          <w:bCs/>
        </w:rPr>
      </w:pPr>
      <w:r w:rsidRPr="00752AC1">
        <w:rPr>
          <w:rFonts w:ascii="Arial" w:hAnsi="Arial" w:cs="Arial"/>
          <w:b/>
          <w:bCs/>
        </w:rPr>
        <w:t>Please note that some aspects of this course may need to be changed during the semester, so this syllabus is subject to revision. If the syllabus is revised during the semester, the updated syllabus will be posted on Canvas. Please refer to Canvas for updated information.</w:t>
      </w:r>
    </w:p>
    <w:p w14:paraId="1711C95A" w14:textId="77777777" w:rsidR="00752AC1" w:rsidRDefault="00752AC1" w:rsidP="00752AC1">
      <w:pPr>
        <w:pStyle w:val="Standard"/>
        <w:tabs>
          <w:tab w:val="left" w:pos="720"/>
        </w:tabs>
        <w:rPr>
          <w:rFonts w:ascii="Arial" w:hAnsi="Arial" w:cs="Arial"/>
        </w:rPr>
      </w:pPr>
    </w:p>
    <w:p w14:paraId="04AD2DF8" w14:textId="77777777" w:rsidR="00C01FA0" w:rsidRPr="00752AC1" w:rsidRDefault="00C01FA0" w:rsidP="00752AC1">
      <w:pPr>
        <w:pStyle w:val="Standard"/>
        <w:tabs>
          <w:tab w:val="left" w:pos="720"/>
        </w:tabs>
        <w:rPr>
          <w:rFonts w:ascii="Arial" w:hAnsi="Arial" w:cs="Arial"/>
        </w:rPr>
      </w:pPr>
    </w:p>
    <w:p w14:paraId="20663BFE" w14:textId="77777777" w:rsidR="00752AC1" w:rsidRPr="00752AC1" w:rsidRDefault="00752AC1" w:rsidP="00752AC1">
      <w:pPr>
        <w:pStyle w:val="Standard"/>
        <w:rPr>
          <w:rFonts w:ascii="Arial" w:hAnsi="Arial" w:cs="Arial"/>
          <w:b/>
          <w:bCs/>
        </w:rPr>
      </w:pPr>
      <w:r w:rsidRPr="00752AC1">
        <w:rPr>
          <w:rFonts w:ascii="Arial" w:hAnsi="Arial" w:cs="Arial"/>
          <w:b/>
          <w:bCs/>
        </w:rPr>
        <w:t>Assignments:</w:t>
      </w:r>
    </w:p>
    <w:p w14:paraId="0D183EE4" w14:textId="77777777" w:rsidR="00752AC1" w:rsidRPr="00752AC1" w:rsidRDefault="00752AC1" w:rsidP="00752AC1">
      <w:pPr>
        <w:pStyle w:val="Standard"/>
        <w:tabs>
          <w:tab w:val="left" w:pos="720"/>
        </w:tabs>
        <w:rPr>
          <w:rFonts w:ascii="Arial" w:hAnsi="Arial" w:cs="Arial"/>
        </w:rPr>
      </w:pPr>
      <w:r w:rsidRPr="00752AC1">
        <w:rPr>
          <w:rFonts w:ascii="Arial" w:hAnsi="Arial" w:cs="Arial"/>
        </w:rPr>
        <w:t>The assignments for the course are shown in the table below.</w:t>
      </w:r>
    </w:p>
    <w:p w14:paraId="76316C78" w14:textId="77777777" w:rsidR="00752AC1" w:rsidRPr="00752AC1" w:rsidRDefault="00752AC1" w:rsidP="00752AC1">
      <w:pPr>
        <w:pStyle w:val="Standard"/>
        <w:tabs>
          <w:tab w:val="left" w:pos="720"/>
        </w:tabs>
        <w:rPr>
          <w:rFonts w:ascii="Arial" w:hAnsi="Arial" w:cs="Arial"/>
        </w:rPr>
      </w:pPr>
    </w:p>
    <w:tbl>
      <w:tblPr>
        <w:tblW w:w="5670" w:type="dxa"/>
        <w:tblLayout w:type="fixed"/>
        <w:tblCellMar>
          <w:left w:w="10" w:type="dxa"/>
          <w:right w:w="10" w:type="dxa"/>
        </w:tblCellMar>
        <w:tblLook w:val="04A0" w:firstRow="1" w:lastRow="0" w:firstColumn="1" w:lastColumn="0" w:noHBand="0" w:noVBand="1"/>
      </w:tblPr>
      <w:tblGrid>
        <w:gridCol w:w="4180"/>
        <w:gridCol w:w="1490"/>
      </w:tblGrid>
      <w:tr w:rsidR="00990761" w:rsidRPr="00752AC1" w14:paraId="0B24BBF1" w14:textId="77777777" w:rsidTr="00990761">
        <w:trPr>
          <w:trHeight w:val="555"/>
        </w:trPr>
        <w:tc>
          <w:tcPr>
            <w:tcW w:w="4180" w:type="dxa"/>
            <w:tcBorders>
              <w:top w:val="single" w:sz="6" w:space="0" w:color="000000"/>
              <w:bottom w:val="single" w:sz="6" w:space="0" w:color="000000"/>
            </w:tcBorders>
            <w:shd w:val="clear" w:color="auto" w:fill="auto"/>
            <w:tcMar>
              <w:top w:w="0" w:type="dxa"/>
              <w:left w:w="0" w:type="dxa"/>
              <w:bottom w:w="0" w:type="dxa"/>
              <w:right w:w="0" w:type="dxa"/>
            </w:tcMar>
          </w:tcPr>
          <w:p w14:paraId="611B27E9" w14:textId="77777777" w:rsidR="00990761" w:rsidRPr="00752AC1" w:rsidRDefault="00990761" w:rsidP="003C0B08">
            <w:pPr>
              <w:pStyle w:val="TableContents"/>
              <w:rPr>
                <w:rFonts w:ascii="Arial" w:hAnsi="Arial" w:cs="Arial"/>
                <w:color w:val="000000"/>
              </w:rPr>
            </w:pPr>
            <w:r w:rsidRPr="00752AC1">
              <w:rPr>
                <w:rFonts w:ascii="Arial" w:hAnsi="Arial" w:cs="Arial"/>
                <w:color w:val="000000"/>
              </w:rPr>
              <w:t>Category</w:t>
            </w:r>
          </w:p>
        </w:tc>
        <w:tc>
          <w:tcPr>
            <w:tcW w:w="1490" w:type="dxa"/>
            <w:tcBorders>
              <w:top w:val="single" w:sz="6" w:space="0" w:color="000000"/>
              <w:bottom w:val="single" w:sz="6" w:space="0" w:color="000000"/>
            </w:tcBorders>
            <w:shd w:val="clear" w:color="auto" w:fill="auto"/>
            <w:tcMar>
              <w:top w:w="0" w:type="dxa"/>
              <w:left w:w="0" w:type="dxa"/>
              <w:bottom w:w="0" w:type="dxa"/>
              <w:right w:w="0" w:type="dxa"/>
            </w:tcMar>
          </w:tcPr>
          <w:p w14:paraId="6099E64B" w14:textId="173DE733" w:rsidR="00990761" w:rsidRPr="00752AC1" w:rsidRDefault="00990761" w:rsidP="003C0B08">
            <w:pPr>
              <w:pStyle w:val="TableContents"/>
              <w:jc w:val="right"/>
              <w:rPr>
                <w:rFonts w:ascii="Arial" w:hAnsi="Arial" w:cs="Arial"/>
                <w:color w:val="000000"/>
              </w:rPr>
            </w:pPr>
            <w:r w:rsidRPr="00752AC1">
              <w:rPr>
                <w:rFonts w:ascii="Arial" w:hAnsi="Arial" w:cs="Arial"/>
                <w:color w:val="000000"/>
              </w:rPr>
              <w:t>Percentage</w:t>
            </w:r>
          </w:p>
        </w:tc>
      </w:tr>
      <w:tr w:rsidR="00990761" w:rsidRPr="00752AC1" w14:paraId="78AFF680" w14:textId="77777777" w:rsidTr="00990761">
        <w:trPr>
          <w:trHeight w:val="271"/>
        </w:trPr>
        <w:tc>
          <w:tcPr>
            <w:tcW w:w="4180" w:type="dxa"/>
            <w:shd w:val="clear" w:color="auto" w:fill="auto"/>
            <w:tcMar>
              <w:top w:w="0" w:type="dxa"/>
              <w:left w:w="0" w:type="dxa"/>
              <w:bottom w:w="0" w:type="dxa"/>
              <w:right w:w="0" w:type="dxa"/>
            </w:tcMar>
          </w:tcPr>
          <w:p w14:paraId="1B4AC739" w14:textId="77777777" w:rsidR="00990761" w:rsidRPr="00752AC1" w:rsidRDefault="00990761" w:rsidP="003C0B08">
            <w:pPr>
              <w:pStyle w:val="TableContents"/>
              <w:rPr>
                <w:rFonts w:ascii="Arial" w:hAnsi="Arial" w:cs="Arial"/>
                <w:color w:val="000000"/>
              </w:rPr>
            </w:pPr>
            <w:r w:rsidRPr="00752AC1">
              <w:rPr>
                <w:rFonts w:ascii="Arial" w:hAnsi="Arial" w:cs="Arial"/>
                <w:color w:val="000000"/>
              </w:rPr>
              <w:t>Multiple choice exams</w:t>
            </w:r>
          </w:p>
        </w:tc>
        <w:tc>
          <w:tcPr>
            <w:tcW w:w="1490" w:type="dxa"/>
            <w:shd w:val="clear" w:color="auto" w:fill="auto"/>
            <w:tcMar>
              <w:top w:w="0" w:type="dxa"/>
              <w:left w:w="0" w:type="dxa"/>
              <w:bottom w:w="0" w:type="dxa"/>
              <w:right w:w="0" w:type="dxa"/>
            </w:tcMar>
          </w:tcPr>
          <w:p w14:paraId="244EA8D7" w14:textId="77777777" w:rsidR="00990761" w:rsidRPr="00752AC1" w:rsidRDefault="00990761" w:rsidP="003C0B08">
            <w:pPr>
              <w:pStyle w:val="TableContents"/>
              <w:jc w:val="right"/>
              <w:rPr>
                <w:rFonts w:ascii="Arial" w:hAnsi="Arial" w:cs="Arial"/>
                <w:color w:val="000000"/>
              </w:rPr>
            </w:pPr>
            <w:r w:rsidRPr="00752AC1">
              <w:rPr>
                <w:rFonts w:ascii="Arial" w:hAnsi="Arial" w:cs="Arial"/>
                <w:color w:val="000000"/>
              </w:rPr>
              <w:t>35%</w:t>
            </w:r>
          </w:p>
        </w:tc>
      </w:tr>
      <w:tr w:rsidR="00990761" w:rsidRPr="00752AC1" w14:paraId="7A1DFF30" w14:textId="77777777" w:rsidTr="00990761">
        <w:trPr>
          <w:trHeight w:val="271"/>
        </w:trPr>
        <w:tc>
          <w:tcPr>
            <w:tcW w:w="4180" w:type="dxa"/>
            <w:shd w:val="clear" w:color="auto" w:fill="auto"/>
            <w:tcMar>
              <w:top w:w="0" w:type="dxa"/>
              <w:left w:w="0" w:type="dxa"/>
              <w:bottom w:w="0" w:type="dxa"/>
              <w:right w:w="0" w:type="dxa"/>
            </w:tcMar>
          </w:tcPr>
          <w:p w14:paraId="119087C3" w14:textId="5E9127CE" w:rsidR="00990761" w:rsidRPr="00752AC1" w:rsidRDefault="00990761" w:rsidP="003C0B08">
            <w:pPr>
              <w:pStyle w:val="TableContents"/>
              <w:rPr>
                <w:rFonts w:ascii="Arial" w:hAnsi="Arial" w:cs="Arial"/>
                <w:color w:val="000000"/>
              </w:rPr>
            </w:pPr>
            <w:r w:rsidRPr="00752AC1">
              <w:rPr>
                <w:rFonts w:ascii="Arial" w:hAnsi="Arial" w:cs="Arial"/>
                <w:color w:val="000000"/>
              </w:rPr>
              <w:t xml:space="preserve">Constructed response </w:t>
            </w:r>
            <w:r>
              <w:rPr>
                <w:rFonts w:ascii="Arial" w:hAnsi="Arial" w:cs="Arial"/>
                <w:color w:val="000000"/>
              </w:rPr>
              <w:t xml:space="preserve">(essay) </w:t>
            </w:r>
            <w:r w:rsidRPr="00752AC1">
              <w:rPr>
                <w:rFonts w:ascii="Arial" w:hAnsi="Arial" w:cs="Arial"/>
                <w:color w:val="000000"/>
              </w:rPr>
              <w:t>exams</w:t>
            </w:r>
          </w:p>
        </w:tc>
        <w:tc>
          <w:tcPr>
            <w:tcW w:w="1490" w:type="dxa"/>
            <w:shd w:val="clear" w:color="auto" w:fill="auto"/>
            <w:tcMar>
              <w:top w:w="0" w:type="dxa"/>
              <w:left w:w="0" w:type="dxa"/>
              <w:bottom w:w="0" w:type="dxa"/>
              <w:right w:w="0" w:type="dxa"/>
            </w:tcMar>
          </w:tcPr>
          <w:p w14:paraId="3E486380" w14:textId="77777777" w:rsidR="00990761" w:rsidRPr="00752AC1" w:rsidRDefault="00990761" w:rsidP="003C0B08">
            <w:pPr>
              <w:pStyle w:val="TableContents"/>
              <w:jc w:val="right"/>
              <w:rPr>
                <w:rFonts w:ascii="Arial" w:hAnsi="Arial" w:cs="Arial"/>
                <w:color w:val="000000"/>
              </w:rPr>
            </w:pPr>
            <w:r w:rsidRPr="00752AC1">
              <w:rPr>
                <w:rFonts w:ascii="Arial" w:hAnsi="Arial" w:cs="Arial"/>
                <w:color w:val="000000"/>
              </w:rPr>
              <w:t>35%</w:t>
            </w:r>
          </w:p>
        </w:tc>
      </w:tr>
      <w:tr w:rsidR="00990761" w:rsidRPr="00752AC1" w14:paraId="018D77A4" w14:textId="77777777" w:rsidTr="00990761">
        <w:trPr>
          <w:trHeight w:val="283"/>
        </w:trPr>
        <w:tc>
          <w:tcPr>
            <w:tcW w:w="4180" w:type="dxa"/>
            <w:shd w:val="clear" w:color="auto" w:fill="auto"/>
            <w:tcMar>
              <w:top w:w="0" w:type="dxa"/>
              <w:left w:w="0" w:type="dxa"/>
              <w:bottom w:w="0" w:type="dxa"/>
              <w:right w:w="0" w:type="dxa"/>
            </w:tcMar>
          </w:tcPr>
          <w:p w14:paraId="6BD3BE89" w14:textId="1A58C42E" w:rsidR="00990761" w:rsidRPr="00752AC1" w:rsidRDefault="00990761" w:rsidP="003C0B08">
            <w:pPr>
              <w:pStyle w:val="TableContents"/>
              <w:rPr>
                <w:rFonts w:ascii="Arial" w:hAnsi="Arial" w:cs="Arial"/>
                <w:color w:val="000000"/>
              </w:rPr>
            </w:pPr>
            <w:r>
              <w:rPr>
                <w:rFonts w:ascii="Arial" w:hAnsi="Arial" w:cs="Arial"/>
                <w:color w:val="000000"/>
              </w:rPr>
              <w:t>Homework and Projects</w:t>
            </w:r>
          </w:p>
        </w:tc>
        <w:tc>
          <w:tcPr>
            <w:tcW w:w="1490" w:type="dxa"/>
            <w:shd w:val="clear" w:color="auto" w:fill="auto"/>
            <w:tcMar>
              <w:top w:w="0" w:type="dxa"/>
              <w:left w:w="0" w:type="dxa"/>
              <w:bottom w:w="0" w:type="dxa"/>
              <w:right w:w="0" w:type="dxa"/>
            </w:tcMar>
          </w:tcPr>
          <w:p w14:paraId="7441209F" w14:textId="4D30EA3B" w:rsidR="00990761" w:rsidRPr="00752AC1" w:rsidRDefault="00990761" w:rsidP="003C0B08">
            <w:pPr>
              <w:pStyle w:val="TableContents"/>
              <w:jc w:val="right"/>
              <w:rPr>
                <w:rFonts w:ascii="Arial" w:hAnsi="Arial" w:cs="Arial"/>
                <w:color w:val="000000"/>
              </w:rPr>
            </w:pPr>
            <w:r w:rsidRPr="00752AC1">
              <w:rPr>
                <w:rFonts w:ascii="Arial" w:hAnsi="Arial" w:cs="Arial"/>
                <w:color w:val="000000"/>
              </w:rPr>
              <w:t>1</w:t>
            </w:r>
            <w:r>
              <w:rPr>
                <w:rFonts w:ascii="Arial" w:hAnsi="Arial" w:cs="Arial"/>
                <w:color w:val="000000"/>
              </w:rPr>
              <w:t>5</w:t>
            </w:r>
            <w:r w:rsidRPr="00752AC1">
              <w:rPr>
                <w:rFonts w:ascii="Arial" w:hAnsi="Arial" w:cs="Arial"/>
                <w:color w:val="000000"/>
              </w:rPr>
              <w:t>%</w:t>
            </w:r>
          </w:p>
        </w:tc>
      </w:tr>
      <w:tr w:rsidR="00990761" w:rsidRPr="00752AC1" w14:paraId="42D388E5" w14:textId="77777777" w:rsidTr="00990761">
        <w:trPr>
          <w:trHeight w:val="283"/>
        </w:trPr>
        <w:tc>
          <w:tcPr>
            <w:tcW w:w="4180" w:type="dxa"/>
            <w:shd w:val="clear" w:color="auto" w:fill="auto"/>
            <w:tcMar>
              <w:top w:w="0" w:type="dxa"/>
              <w:left w:w="0" w:type="dxa"/>
              <w:bottom w:w="0" w:type="dxa"/>
              <w:right w:w="0" w:type="dxa"/>
            </w:tcMar>
          </w:tcPr>
          <w:p w14:paraId="2B337611" w14:textId="77777777" w:rsidR="00990761" w:rsidRPr="00752AC1" w:rsidRDefault="00990761" w:rsidP="003C0B08">
            <w:pPr>
              <w:pStyle w:val="TableContents"/>
              <w:rPr>
                <w:rFonts w:ascii="Arial" w:hAnsi="Arial" w:cs="Arial"/>
                <w:color w:val="000000"/>
              </w:rPr>
            </w:pPr>
            <w:r w:rsidRPr="00752AC1">
              <w:rPr>
                <w:rFonts w:ascii="Arial" w:hAnsi="Arial" w:cs="Arial"/>
                <w:color w:val="000000"/>
              </w:rPr>
              <w:t>Laboratory exercises</w:t>
            </w:r>
          </w:p>
        </w:tc>
        <w:tc>
          <w:tcPr>
            <w:tcW w:w="1490" w:type="dxa"/>
            <w:shd w:val="clear" w:color="auto" w:fill="auto"/>
            <w:tcMar>
              <w:top w:w="0" w:type="dxa"/>
              <w:left w:w="0" w:type="dxa"/>
              <w:bottom w:w="0" w:type="dxa"/>
              <w:right w:w="0" w:type="dxa"/>
            </w:tcMar>
          </w:tcPr>
          <w:p w14:paraId="322B511D" w14:textId="2673C391" w:rsidR="00990761" w:rsidRPr="00752AC1" w:rsidRDefault="00990761" w:rsidP="003C0B08">
            <w:pPr>
              <w:pStyle w:val="TableContents"/>
              <w:jc w:val="right"/>
              <w:rPr>
                <w:rFonts w:ascii="Arial" w:hAnsi="Arial" w:cs="Arial"/>
                <w:color w:val="000000"/>
              </w:rPr>
            </w:pPr>
            <w:r w:rsidRPr="00752AC1">
              <w:rPr>
                <w:rFonts w:ascii="Arial" w:hAnsi="Arial" w:cs="Arial"/>
                <w:color w:val="000000"/>
              </w:rPr>
              <w:t>1</w:t>
            </w:r>
            <w:r>
              <w:rPr>
                <w:rFonts w:ascii="Arial" w:hAnsi="Arial" w:cs="Arial"/>
                <w:color w:val="000000"/>
              </w:rPr>
              <w:t>5</w:t>
            </w:r>
            <w:r w:rsidRPr="00752AC1">
              <w:rPr>
                <w:rFonts w:ascii="Arial" w:hAnsi="Arial" w:cs="Arial"/>
                <w:color w:val="000000"/>
              </w:rPr>
              <w:t>%</w:t>
            </w:r>
          </w:p>
        </w:tc>
      </w:tr>
      <w:tr w:rsidR="00990761" w:rsidRPr="00752AC1" w14:paraId="27CB8D73" w14:textId="77777777" w:rsidTr="00990761">
        <w:trPr>
          <w:trHeight w:val="271"/>
        </w:trPr>
        <w:tc>
          <w:tcPr>
            <w:tcW w:w="4180" w:type="dxa"/>
            <w:tcBorders>
              <w:top w:val="single" w:sz="6" w:space="0" w:color="000000"/>
              <w:bottom w:val="single" w:sz="6" w:space="0" w:color="000000"/>
            </w:tcBorders>
            <w:shd w:val="clear" w:color="auto" w:fill="auto"/>
            <w:tcMar>
              <w:top w:w="0" w:type="dxa"/>
              <w:left w:w="0" w:type="dxa"/>
              <w:bottom w:w="0" w:type="dxa"/>
              <w:right w:w="0" w:type="dxa"/>
            </w:tcMar>
          </w:tcPr>
          <w:p w14:paraId="2B62A564" w14:textId="06A350AA" w:rsidR="00990761" w:rsidRPr="00752AC1" w:rsidRDefault="00990761" w:rsidP="003C0B08">
            <w:pPr>
              <w:pStyle w:val="TableContents"/>
              <w:rPr>
                <w:rFonts w:ascii="Arial" w:hAnsi="Arial" w:cs="Arial"/>
                <w:color w:val="000000"/>
              </w:rPr>
            </w:pPr>
            <w:r w:rsidRPr="00752AC1">
              <w:rPr>
                <w:rFonts w:ascii="Arial" w:hAnsi="Arial" w:cs="Arial"/>
                <w:color w:val="000000"/>
              </w:rPr>
              <w:t>Total</w:t>
            </w:r>
          </w:p>
        </w:tc>
        <w:tc>
          <w:tcPr>
            <w:tcW w:w="1490" w:type="dxa"/>
            <w:tcBorders>
              <w:top w:val="single" w:sz="6" w:space="0" w:color="000000"/>
              <w:bottom w:val="single" w:sz="6" w:space="0" w:color="000000"/>
            </w:tcBorders>
            <w:shd w:val="clear" w:color="auto" w:fill="auto"/>
            <w:tcMar>
              <w:top w:w="0" w:type="dxa"/>
              <w:left w:w="0" w:type="dxa"/>
              <w:bottom w:w="0" w:type="dxa"/>
              <w:right w:w="0" w:type="dxa"/>
            </w:tcMar>
          </w:tcPr>
          <w:p w14:paraId="685F36F0" w14:textId="009F8D37" w:rsidR="00990761" w:rsidRPr="00752AC1" w:rsidRDefault="00990761" w:rsidP="003C0B08">
            <w:pPr>
              <w:pStyle w:val="TableContents"/>
              <w:jc w:val="right"/>
              <w:rPr>
                <w:rFonts w:ascii="Arial" w:hAnsi="Arial" w:cs="Arial"/>
                <w:color w:val="000000"/>
              </w:rPr>
            </w:pPr>
            <w:r>
              <w:rPr>
                <w:rFonts w:ascii="Arial" w:hAnsi="Arial" w:cs="Arial"/>
                <w:color w:val="000000"/>
              </w:rPr>
              <w:t>100%</w:t>
            </w:r>
          </w:p>
        </w:tc>
      </w:tr>
    </w:tbl>
    <w:p w14:paraId="46FE3CB5" w14:textId="77777777" w:rsidR="00752AC1" w:rsidRPr="00752AC1" w:rsidRDefault="00752AC1" w:rsidP="00752AC1">
      <w:pPr>
        <w:pStyle w:val="Standard"/>
        <w:tabs>
          <w:tab w:val="left" w:pos="720"/>
        </w:tabs>
        <w:rPr>
          <w:rFonts w:ascii="Arial" w:hAnsi="Arial" w:cs="Arial"/>
        </w:rPr>
      </w:pPr>
    </w:p>
    <w:p w14:paraId="3DC31AF1" w14:textId="77777777" w:rsidR="00C01FA0" w:rsidRDefault="00C01FA0" w:rsidP="00752AC1">
      <w:pPr>
        <w:pStyle w:val="Standard"/>
        <w:tabs>
          <w:tab w:val="left" w:pos="720"/>
        </w:tabs>
        <w:rPr>
          <w:rFonts w:ascii="Arial" w:hAnsi="Arial" w:cs="Arial"/>
          <w:b/>
          <w:bCs/>
        </w:rPr>
      </w:pPr>
    </w:p>
    <w:p w14:paraId="226BD3FB" w14:textId="44C75897" w:rsidR="00752AC1" w:rsidRDefault="00752AC1" w:rsidP="00752AC1">
      <w:pPr>
        <w:pStyle w:val="Standard"/>
        <w:tabs>
          <w:tab w:val="left" w:pos="720"/>
        </w:tabs>
        <w:rPr>
          <w:rFonts w:ascii="Arial" w:hAnsi="Arial" w:cs="Arial"/>
        </w:rPr>
      </w:pPr>
      <w:r w:rsidRPr="00752AC1">
        <w:rPr>
          <w:rFonts w:ascii="Arial" w:hAnsi="Arial" w:cs="Arial"/>
          <w:b/>
          <w:bCs/>
        </w:rPr>
        <w:t xml:space="preserve">Grading scale: </w:t>
      </w:r>
    </w:p>
    <w:p w14:paraId="1B2B30DA" w14:textId="77777777" w:rsidR="00D326C3" w:rsidRPr="002026F8" w:rsidRDefault="00D326C3" w:rsidP="00D326C3">
      <w:pPr>
        <w:pStyle w:val="Standard"/>
        <w:tabs>
          <w:tab w:val="left" w:pos="720"/>
        </w:tabs>
        <w:rPr>
          <w:rFonts w:ascii="Arial" w:hAnsi="Arial" w:cs="Arial"/>
          <w:lang w:val="x-none"/>
        </w:rPr>
      </w:pPr>
    </w:p>
    <w:p w14:paraId="62FDE8AB" w14:textId="47A077FC" w:rsidR="00D326C3" w:rsidRPr="002026F8" w:rsidRDefault="00D326C3" w:rsidP="00D326C3">
      <w:pPr>
        <w:pStyle w:val="Standard"/>
        <w:tabs>
          <w:tab w:val="left" w:pos="720"/>
        </w:tabs>
        <w:rPr>
          <w:rFonts w:ascii="Arial" w:hAnsi="Arial" w:cs="Arial"/>
          <w:lang w:val="x-none"/>
        </w:rPr>
      </w:pPr>
      <w:r w:rsidRPr="002026F8">
        <w:rPr>
          <w:rFonts w:ascii="Arial" w:hAnsi="Arial" w:cs="Arial"/>
          <w:lang w:val="x-none"/>
        </w:rPr>
        <w:tab/>
      </w:r>
      <w:r w:rsidRPr="002026F8">
        <w:rPr>
          <w:rFonts w:ascii="Arial" w:hAnsi="Arial" w:cs="Arial"/>
          <w:lang w:val="x-none"/>
        </w:rPr>
        <w:tab/>
        <w:t>A  = 9</w:t>
      </w:r>
      <w:r w:rsidR="005C5E9C">
        <w:rPr>
          <w:rFonts w:ascii="Arial" w:hAnsi="Arial" w:cs="Arial"/>
          <w:lang w:val="x-none"/>
        </w:rPr>
        <w:t xml:space="preserve">4 </w:t>
      </w:r>
      <w:r w:rsidRPr="002026F8">
        <w:rPr>
          <w:rFonts w:ascii="Arial" w:hAnsi="Arial" w:cs="Arial"/>
          <w:lang w:val="x-none"/>
        </w:rPr>
        <w:t>– 100%</w:t>
      </w:r>
      <w:r w:rsidRPr="002026F8">
        <w:rPr>
          <w:rFonts w:ascii="Arial" w:hAnsi="Arial" w:cs="Arial"/>
          <w:lang w:val="x-none"/>
        </w:rPr>
        <w:tab/>
        <w:t>B  = 8</w:t>
      </w:r>
      <w:r w:rsidR="005C5E9C">
        <w:rPr>
          <w:rFonts w:ascii="Arial" w:hAnsi="Arial" w:cs="Arial"/>
          <w:lang w:val="x-none"/>
        </w:rPr>
        <w:t>3</w:t>
      </w:r>
      <w:r w:rsidRPr="002026F8">
        <w:rPr>
          <w:rFonts w:ascii="Arial" w:hAnsi="Arial" w:cs="Arial"/>
          <w:lang w:val="x-none"/>
        </w:rPr>
        <w:t xml:space="preserve"> – 86%</w:t>
      </w:r>
      <w:r w:rsidRPr="002026F8">
        <w:rPr>
          <w:rFonts w:ascii="Arial" w:hAnsi="Arial" w:cs="Arial"/>
          <w:lang w:val="x-none"/>
        </w:rPr>
        <w:tab/>
        <w:t xml:space="preserve">C  = </w:t>
      </w:r>
      <w:r w:rsidR="005C5E9C">
        <w:rPr>
          <w:rFonts w:ascii="Arial" w:hAnsi="Arial" w:cs="Arial"/>
          <w:lang w:val="x-none"/>
        </w:rPr>
        <w:t>74</w:t>
      </w:r>
      <w:r w:rsidRPr="002026F8">
        <w:rPr>
          <w:rFonts w:ascii="Arial" w:hAnsi="Arial" w:cs="Arial"/>
          <w:lang w:val="x-none"/>
        </w:rPr>
        <w:t xml:space="preserve"> – 7</w:t>
      </w:r>
      <w:r w:rsidR="005C5E9C">
        <w:rPr>
          <w:rFonts w:ascii="Arial" w:hAnsi="Arial" w:cs="Arial"/>
          <w:lang w:val="x-none"/>
        </w:rPr>
        <w:t>6</w:t>
      </w:r>
      <w:r w:rsidRPr="002026F8">
        <w:rPr>
          <w:rFonts w:ascii="Arial" w:hAnsi="Arial" w:cs="Arial"/>
          <w:lang w:val="x-none"/>
        </w:rPr>
        <w:t>%</w:t>
      </w:r>
    </w:p>
    <w:p w14:paraId="41D3E148" w14:textId="67AD0F46" w:rsidR="00D326C3" w:rsidRPr="002026F8" w:rsidRDefault="00D326C3" w:rsidP="00D326C3">
      <w:pPr>
        <w:pStyle w:val="Standard"/>
        <w:numPr>
          <w:ilvl w:val="0"/>
          <w:numId w:val="1"/>
        </w:numPr>
        <w:tabs>
          <w:tab w:val="left" w:pos="720"/>
        </w:tabs>
        <w:rPr>
          <w:rFonts w:ascii="Arial" w:hAnsi="Arial" w:cs="Arial"/>
          <w:lang w:val="x-none"/>
        </w:rPr>
      </w:pPr>
      <w:r w:rsidRPr="002026F8">
        <w:rPr>
          <w:rFonts w:ascii="Arial" w:hAnsi="Arial" w:cs="Arial"/>
          <w:lang w:val="x-none"/>
        </w:rPr>
        <w:t xml:space="preserve">= </w:t>
      </w:r>
      <w:r w:rsidR="005C5E9C">
        <w:rPr>
          <w:rFonts w:ascii="Arial" w:hAnsi="Arial" w:cs="Arial"/>
          <w:lang w:val="x-none"/>
        </w:rPr>
        <w:t>90</w:t>
      </w:r>
      <w:r w:rsidRPr="002026F8">
        <w:rPr>
          <w:rFonts w:ascii="Arial" w:hAnsi="Arial" w:cs="Arial"/>
          <w:lang w:val="x-none"/>
        </w:rPr>
        <w:t xml:space="preserve"> – </w:t>
      </w:r>
      <w:r w:rsidR="005C5E9C">
        <w:rPr>
          <w:rFonts w:ascii="Arial" w:hAnsi="Arial" w:cs="Arial"/>
        </w:rPr>
        <w:t>93</w:t>
      </w:r>
      <w:r w:rsidRPr="002026F8">
        <w:rPr>
          <w:rFonts w:ascii="Arial" w:hAnsi="Arial" w:cs="Arial"/>
          <w:lang w:val="x-none"/>
        </w:rPr>
        <w:t>%</w:t>
      </w:r>
      <w:r w:rsidRPr="002026F8">
        <w:rPr>
          <w:rFonts w:ascii="Arial" w:hAnsi="Arial" w:cs="Arial"/>
          <w:lang w:val="x-none"/>
        </w:rPr>
        <w:tab/>
        <w:t xml:space="preserve">B- = </w:t>
      </w:r>
      <w:r w:rsidR="005C5E9C">
        <w:rPr>
          <w:rFonts w:ascii="Arial" w:hAnsi="Arial" w:cs="Arial"/>
          <w:lang w:val="x-none"/>
        </w:rPr>
        <w:t>80</w:t>
      </w:r>
      <w:r w:rsidRPr="002026F8">
        <w:rPr>
          <w:rFonts w:ascii="Arial" w:hAnsi="Arial" w:cs="Arial"/>
          <w:lang w:val="x-none"/>
        </w:rPr>
        <w:t xml:space="preserve"> – 8</w:t>
      </w:r>
      <w:r w:rsidR="005C5E9C">
        <w:rPr>
          <w:rFonts w:ascii="Arial" w:hAnsi="Arial" w:cs="Arial"/>
          <w:lang w:val="x-none"/>
        </w:rPr>
        <w:t>2</w:t>
      </w:r>
      <w:r w:rsidRPr="002026F8">
        <w:rPr>
          <w:rFonts w:ascii="Arial" w:hAnsi="Arial" w:cs="Arial"/>
          <w:lang w:val="x-none"/>
        </w:rPr>
        <w:t>%</w:t>
      </w:r>
      <w:r w:rsidRPr="002026F8">
        <w:rPr>
          <w:rFonts w:ascii="Arial" w:hAnsi="Arial" w:cs="Arial"/>
          <w:lang w:val="x-none"/>
        </w:rPr>
        <w:tab/>
        <w:t xml:space="preserve">C- = </w:t>
      </w:r>
      <w:r w:rsidR="005C5E9C">
        <w:rPr>
          <w:rFonts w:ascii="Arial" w:hAnsi="Arial" w:cs="Arial"/>
          <w:lang w:val="x-none"/>
        </w:rPr>
        <w:t>7</w:t>
      </w:r>
      <w:r w:rsidRPr="002026F8">
        <w:rPr>
          <w:rFonts w:ascii="Arial" w:hAnsi="Arial" w:cs="Arial"/>
          <w:lang w:val="x-none"/>
        </w:rPr>
        <w:t xml:space="preserve">0 – </w:t>
      </w:r>
      <w:r w:rsidR="005C5E9C">
        <w:rPr>
          <w:rFonts w:ascii="Arial" w:hAnsi="Arial" w:cs="Arial"/>
          <w:lang w:val="x-none"/>
        </w:rPr>
        <w:t>73</w:t>
      </w:r>
      <w:r w:rsidRPr="002026F8">
        <w:rPr>
          <w:rFonts w:ascii="Arial" w:hAnsi="Arial" w:cs="Arial"/>
          <w:lang w:val="x-none"/>
        </w:rPr>
        <w:t>%</w:t>
      </w:r>
    </w:p>
    <w:p w14:paraId="0F9D2899" w14:textId="78B8F721" w:rsidR="00D326C3" w:rsidRPr="00D326C3" w:rsidRDefault="00D326C3" w:rsidP="00752AC1">
      <w:pPr>
        <w:pStyle w:val="Standard"/>
        <w:tabs>
          <w:tab w:val="left" w:pos="720"/>
        </w:tabs>
        <w:rPr>
          <w:rFonts w:ascii="Arial" w:hAnsi="Arial" w:cs="Arial"/>
          <w:lang w:val="x-none"/>
        </w:rPr>
      </w:pPr>
      <w:r w:rsidRPr="00B13A94">
        <w:rPr>
          <w:rFonts w:ascii="Arial" w:hAnsi="Arial" w:cs="Arial"/>
          <w:lang w:val="x-none"/>
        </w:rPr>
        <w:tab/>
      </w:r>
      <w:r w:rsidRPr="00B13A94">
        <w:rPr>
          <w:rFonts w:ascii="Arial" w:hAnsi="Arial" w:cs="Arial"/>
          <w:lang w:val="x-none"/>
        </w:rPr>
        <w:tab/>
      </w:r>
      <w:r w:rsidRPr="002026F8">
        <w:rPr>
          <w:rFonts w:ascii="Arial" w:hAnsi="Arial" w:cs="Arial"/>
          <w:lang w:val="x-none"/>
        </w:rPr>
        <w:t>B+ = 87 – 8</w:t>
      </w:r>
      <w:r w:rsidR="005C5E9C">
        <w:rPr>
          <w:rFonts w:ascii="Arial" w:hAnsi="Arial" w:cs="Arial"/>
          <w:lang w:val="x-none"/>
        </w:rPr>
        <w:t>9</w:t>
      </w:r>
      <w:r w:rsidRPr="002026F8">
        <w:rPr>
          <w:rFonts w:ascii="Arial" w:hAnsi="Arial" w:cs="Arial"/>
          <w:lang w:val="x-none"/>
        </w:rPr>
        <w:t>%</w:t>
      </w:r>
      <w:r w:rsidRPr="002026F8">
        <w:rPr>
          <w:rFonts w:ascii="Arial" w:hAnsi="Arial" w:cs="Arial"/>
          <w:lang w:val="x-none"/>
        </w:rPr>
        <w:tab/>
        <w:t>C+ = 7</w:t>
      </w:r>
      <w:r w:rsidR="005C5E9C">
        <w:rPr>
          <w:rFonts w:ascii="Arial" w:hAnsi="Arial" w:cs="Arial"/>
          <w:lang w:val="x-none"/>
        </w:rPr>
        <w:t>9</w:t>
      </w:r>
      <w:r w:rsidRPr="002026F8">
        <w:rPr>
          <w:rFonts w:ascii="Arial" w:hAnsi="Arial" w:cs="Arial"/>
          <w:lang w:val="x-none"/>
        </w:rPr>
        <w:t xml:space="preserve"> – 7</w:t>
      </w:r>
      <w:r w:rsidR="005C5E9C">
        <w:rPr>
          <w:rFonts w:ascii="Arial" w:hAnsi="Arial" w:cs="Arial"/>
          <w:lang w:val="x-none"/>
        </w:rPr>
        <w:t>7</w:t>
      </w:r>
      <w:r w:rsidRPr="002026F8">
        <w:rPr>
          <w:rFonts w:ascii="Arial" w:hAnsi="Arial" w:cs="Arial"/>
          <w:lang w:val="x-none"/>
        </w:rPr>
        <w:t>%</w:t>
      </w:r>
      <w:r w:rsidRPr="002026F8">
        <w:rPr>
          <w:rFonts w:ascii="Arial" w:hAnsi="Arial" w:cs="Arial"/>
          <w:lang w:val="x-none"/>
        </w:rPr>
        <w:tab/>
        <w:t>D* &lt; 6</w:t>
      </w:r>
      <w:r w:rsidR="005C5E9C">
        <w:rPr>
          <w:rFonts w:ascii="Arial" w:hAnsi="Arial" w:cs="Arial"/>
          <w:lang w:val="x-none"/>
        </w:rPr>
        <w:t>9.9</w:t>
      </w:r>
      <w:r w:rsidRPr="002026F8">
        <w:rPr>
          <w:rFonts w:ascii="Arial" w:hAnsi="Arial" w:cs="Arial"/>
          <w:lang w:val="x-none"/>
        </w:rPr>
        <w:t>%</w:t>
      </w:r>
    </w:p>
    <w:p w14:paraId="1DB01110" w14:textId="77777777" w:rsidR="00752AC1" w:rsidRPr="00752AC1" w:rsidRDefault="00752AC1" w:rsidP="00752AC1">
      <w:pPr>
        <w:pStyle w:val="Standard"/>
        <w:tabs>
          <w:tab w:val="left" w:pos="720"/>
        </w:tabs>
        <w:rPr>
          <w:rFonts w:ascii="Arial" w:hAnsi="Arial" w:cs="Arial"/>
        </w:rPr>
      </w:pPr>
    </w:p>
    <w:p w14:paraId="068B543B" w14:textId="0C47A0CA" w:rsidR="00752AC1" w:rsidRPr="00752AC1" w:rsidRDefault="00752AC1" w:rsidP="00752AC1">
      <w:pPr>
        <w:pStyle w:val="Standard"/>
        <w:widowControl w:val="0"/>
        <w:tabs>
          <w:tab w:val="left" w:pos="720"/>
        </w:tabs>
        <w:rPr>
          <w:rFonts w:ascii="Arial" w:hAnsi="Arial" w:cs="Arial"/>
        </w:rPr>
      </w:pPr>
      <w:r w:rsidRPr="00752AC1">
        <w:rPr>
          <w:rFonts w:ascii="Arial" w:hAnsi="Arial" w:cs="Arial"/>
        </w:rPr>
        <w:t xml:space="preserve">Grades will be posted on Powerschool. If I am late posting grades, you can estimate your current grade in the course by adding all the points you have earned or anticipate earning from all assignments. There are 1000 points available in the course, so each point is worth 0.1%. </w:t>
      </w:r>
      <w:r w:rsidRPr="00752AC1">
        <w:rPr>
          <w:rFonts w:ascii="Arial" w:hAnsi="Arial" w:cs="Arial"/>
          <w:b/>
          <w:bCs/>
        </w:rPr>
        <w:t>Please make an appointment to talk with me if you are concerned about your grade or uncertain about your standing in the course.</w:t>
      </w:r>
    </w:p>
    <w:p w14:paraId="2A2AFE80" w14:textId="77777777" w:rsidR="00752AC1" w:rsidRPr="00752AC1" w:rsidRDefault="00752AC1" w:rsidP="00752AC1">
      <w:pPr>
        <w:pStyle w:val="Standard"/>
        <w:widowControl w:val="0"/>
        <w:tabs>
          <w:tab w:val="left" w:pos="720"/>
        </w:tabs>
        <w:rPr>
          <w:rFonts w:ascii="Arial" w:hAnsi="Arial" w:cs="Arial"/>
        </w:rPr>
      </w:pPr>
    </w:p>
    <w:p w14:paraId="2F303028" w14:textId="77777777" w:rsidR="00C01FA0" w:rsidRDefault="00C01FA0" w:rsidP="00752AC1">
      <w:pPr>
        <w:pStyle w:val="Standard"/>
        <w:widowControl w:val="0"/>
        <w:tabs>
          <w:tab w:val="left" w:pos="720"/>
        </w:tabs>
        <w:rPr>
          <w:rFonts w:ascii="Arial" w:hAnsi="Arial" w:cs="Arial"/>
          <w:b/>
          <w:bCs/>
        </w:rPr>
      </w:pPr>
    </w:p>
    <w:p w14:paraId="4E724EA3" w14:textId="00ED6B0B"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b/>
          <w:bCs/>
        </w:rPr>
        <w:t>Attendance</w:t>
      </w:r>
    </w:p>
    <w:p w14:paraId="123FB0C3" w14:textId="77777777" w:rsidR="00752AC1" w:rsidRPr="00752AC1" w:rsidRDefault="00752AC1" w:rsidP="00752AC1">
      <w:pPr>
        <w:pStyle w:val="Standard"/>
        <w:widowControl w:val="0"/>
        <w:tabs>
          <w:tab w:val="left" w:pos="720"/>
        </w:tabs>
        <w:rPr>
          <w:rFonts w:ascii="Arial" w:hAnsi="Arial" w:cs="Arial"/>
        </w:rPr>
      </w:pPr>
    </w:p>
    <w:p w14:paraId="016D82A3" w14:textId="77777777" w:rsidR="003370A3" w:rsidRPr="003370A3" w:rsidRDefault="003370A3" w:rsidP="003370A3">
      <w:pPr>
        <w:pStyle w:val="Standard"/>
        <w:widowControl w:val="0"/>
        <w:tabs>
          <w:tab w:val="left" w:pos="720"/>
        </w:tabs>
        <w:rPr>
          <w:rFonts w:ascii="Arial" w:hAnsi="Arial" w:cs="Arial"/>
        </w:rPr>
      </w:pPr>
      <w:r w:rsidRPr="003370A3">
        <w:rPr>
          <w:rFonts w:ascii="Arial" w:hAnsi="Arial" w:cs="Arial"/>
        </w:rPr>
        <w:t xml:space="preserve">You have made a commitment toward academic achievement by attending the Academy – both attendance and integrity are essential components to that success. Class attendance is </w:t>
      </w:r>
      <w:r w:rsidRPr="003370A3">
        <w:rPr>
          <w:rFonts w:ascii="Arial" w:hAnsi="Arial" w:cs="Arial"/>
          <w:b/>
          <w:bCs/>
        </w:rPr>
        <w:t>mandatory</w:t>
      </w:r>
      <w:r w:rsidRPr="003370A3">
        <w:rPr>
          <w:rFonts w:ascii="Arial" w:hAnsi="Arial" w:cs="Arial"/>
        </w:rPr>
        <w:t xml:space="preserve">.  </w:t>
      </w:r>
    </w:p>
    <w:p w14:paraId="5E82FC1C" w14:textId="77777777" w:rsidR="00752AC1" w:rsidRPr="00752AC1" w:rsidRDefault="00752AC1" w:rsidP="00752AC1">
      <w:pPr>
        <w:pStyle w:val="Standard"/>
        <w:widowControl w:val="0"/>
        <w:tabs>
          <w:tab w:val="left" w:pos="720"/>
        </w:tabs>
        <w:rPr>
          <w:rFonts w:ascii="Arial" w:hAnsi="Arial" w:cs="Arial"/>
        </w:rPr>
      </w:pPr>
    </w:p>
    <w:p w14:paraId="620EA233" w14:textId="77777777" w:rsidR="00752AC1" w:rsidRPr="00752AC1" w:rsidRDefault="00752AC1" w:rsidP="00752AC1">
      <w:pPr>
        <w:pStyle w:val="Standard"/>
        <w:widowControl w:val="0"/>
        <w:tabs>
          <w:tab w:val="left" w:pos="720"/>
        </w:tabs>
        <w:rPr>
          <w:rFonts w:ascii="Arial" w:hAnsi="Arial" w:cs="Arial"/>
        </w:rPr>
      </w:pPr>
      <w:r w:rsidRPr="00752AC1">
        <w:rPr>
          <w:rFonts w:ascii="Arial" w:hAnsi="Arial" w:cs="Arial"/>
        </w:rPr>
        <w:t xml:space="preserve">If you miss lecture for any reason, you are responsible for obtaining any notes, </w:t>
      </w:r>
      <w:r w:rsidRPr="00752AC1">
        <w:rPr>
          <w:rFonts w:ascii="Arial" w:hAnsi="Arial" w:cs="Arial"/>
        </w:rPr>
        <w:lastRenderedPageBreak/>
        <w:t>announcements, reading material, or assignments from the instructor or a classmate. If you miss a lab or field trip, it may be difficult to arrange for you to make it up. Participation in lab and field activities is essential for your own success and for that of any student working with you. If an unavoidable emergency or illness prevents you from attending class or completing an assignment on time, please inform the instructor as soon as possible (preferably beforehand).</w:t>
      </w:r>
    </w:p>
    <w:p w14:paraId="66716B2C" w14:textId="77777777" w:rsidR="00752AC1" w:rsidRPr="00752AC1" w:rsidRDefault="00752AC1" w:rsidP="00752AC1">
      <w:pPr>
        <w:pStyle w:val="Standard"/>
        <w:widowControl w:val="0"/>
        <w:tabs>
          <w:tab w:val="left" w:pos="720"/>
        </w:tabs>
        <w:rPr>
          <w:rFonts w:ascii="Arial" w:hAnsi="Arial" w:cs="Arial"/>
        </w:rPr>
      </w:pPr>
    </w:p>
    <w:p w14:paraId="28295F5C" w14:textId="6ED1F814" w:rsidR="00752AC1" w:rsidRDefault="00752AC1" w:rsidP="00752AC1">
      <w:pPr>
        <w:pStyle w:val="Standard"/>
        <w:widowControl w:val="0"/>
        <w:tabs>
          <w:tab w:val="left" w:pos="720"/>
        </w:tabs>
        <w:rPr>
          <w:rFonts w:ascii="Arial" w:hAnsi="Arial" w:cs="Arial"/>
        </w:rPr>
      </w:pPr>
      <w:r w:rsidRPr="00752AC1">
        <w:rPr>
          <w:rFonts w:ascii="Arial" w:hAnsi="Arial" w:cs="Arial"/>
        </w:rPr>
        <w:t>The Academy and not the instructor determines whether an absence is excused or unexcused</w:t>
      </w:r>
      <w:r w:rsidR="003B2A92">
        <w:rPr>
          <w:rFonts w:ascii="Arial" w:hAnsi="Arial" w:cs="Arial"/>
        </w:rPr>
        <w:t xml:space="preserve"> (see Absence Policy section below)</w:t>
      </w:r>
      <w:r w:rsidRPr="00752AC1">
        <w:rPr>
          <w:rFonts w:ascii="Arial" w:hAnsi="Arial" w:cs="Arial"/>
        </w:rPr>
        <w:t>. You are expected to attend every class, but you are allowed one unexcused absence without penalty. Each additional unexcused absence will be penalized as follows.</w:t>
      </w:r>
    </w:p>
    <w:p w14:paraId="531A9134" w14:textId="77777777" w:rsidR="00472E17" w:rsidRPr="00752AC1" w:rsidRDefault="00472E17" w:rsidP="00752AC1">
      <w:pPr>
        <w:pStyle w:val="Standard"/>
        <w:widowControl w:val="0"/>
        <w:tabs>
          <w:tab w:val="left" w:pos="720"/>
        </w:tabs>
        <w:rPr>
          <w:rFonts w:ascii="Arial" w:hAnsi="Arial" w:cs="Arial"/>
        </w:rPr>
      </w:pPr>
    </w:p>
    <w:p w14:paraId="563C273C" w14:textId="77777777" w:rsidR="00752AC1" w:rsidRPr="00752AC1" w:rsidRDefault="00752AC1" w:rsidP="00752AC1">
      <w:pPr>
        <w:pStyle w:val="Standard"/>
        <w:widowControl w:val="0"/>
        <w:tabs>
          <w:tab w:val="left" w:pos="720"/>
        </w:tabs>
        <w:rPr>
          <w:rFonts w:ascii="Arial" w:hAnsi="Arial" w:cs="Arial"/>
        </w:rPr>
      </w:pPr>
      <w:r w:rsidRPr="00752AC1">
        <w:rPr>
          <w:rFonts w:ascii="Arial" w:hAnsi="Arial" w:cs="Arial"/>
        </w:rPr>
        <w:tab/>
        <w:t>unexcused absence #1: 1% subtracted from the final grade</w:t>
      </w:r>
    </w:p>
    <w:p w14:paraId="5CBA0854" w14:textId="77777777" w:rsidR="00752AC1" w:rsidRPr="00752AC1" w:rsidRDefault="00752AC1" w:rsidP="00752AC1">
      <w:pPr>
        <w:pStyle w:val="Standard"/>
        <w:widowControl w:val="0"/>
        <w:tabs>
          <w:tab w:val="left" w:pos="720"/>
        </w:tabs>
        <w:rPr>
          <w:rFonts w:ascii="Arial" w:hAnsi="Arial" w:cs="Arial"/>
        </w:rPr>
      </w:pPr>
      <w:r w:rsidRPr="00752AC1">
        <w:rPr>
          <w:rFonts w:ascii="Arial" w:hAnsi="Arial" w:cs="Arial"/>
        </w:rPr>
        <w:tab/>
        <w:t>unexcused absence #2: 3% subtracted from the final grade</w:t>
      </w:r>
    </w:p>
    <w:p w14:paraId="67DE6F0E" w14:textId="77777777" w:rsidR="00752AC1" w:rsidRPr="00752AC1" w:rsidRDefault="00752AC1" w:rsidP="00752AC1">
      <w:pPr>
        <w:pStyle w:val="Standard"/>
        <w:widowControl w:val="0"/>
        <w:tabs>
          <w:tab w:val="left" w:pos="720"/>
        </w:tabs>
        <w:rPr>
          <w:rFonts w:ascii="Arial" w:hAnsi="Arial" w:cs="Arial"/>
        </w:rPr>
      </w:pPr>
      <w:r w:rsidRPr="00752AC1">
        <w:rPr>
          <w:rFonts w:ascii="Arial" w:hAnsi="Arial" w:cs="Arial"/>
        </w:rPr>
        <w:tab/>
        <w:t>unexcused absence #3: 5% subtracted from the final grade</w:t>
      </w:r>
    </w:p>
    <w:p w14:paraId="5B57658B" w14:textId="77777777" w:rsidR="00752AC1" w:rsidRPr="00752AC1" w:rsidRDefault="00752AC1" w:rsidP="00752AC1">
      <w:pPr>
        <w:pStyle w:val="Standard"/>
        <w:widowControl w:val="0"/>
        <w:tabs>
          <w:tab w:val="left" w:pos="720"/>
        </w:tabs>
        <w:rPr>
          <w:rFonts w:ascii="Arial" w:hAnsi="Arial" w:cs="Arial"/>
        </w:rPr>
      </w:pPr>
    </w:p>
    <w:p w14:paraId="42DF7032" w14:textId="0826FC93" w:rsidR="00752AC1" w:rsidRDefault="00752AC1" w:rsidP="00752AC1">
      <w:pPr>
        <w:pStyle w:val="Standard"/>
        <w:widowControl w:val="0"/>
        <w:tabs>
          <w:tab w:val="left" w:pos="720"/>
        </w:tabs>
        <w:rPr>
          <w:rFonts w:ascii="Arial" w:hAnsi="Arial" w:cs="Arial"/>
        </w:rPr>
      </w:pPr>
      <w:r w:rsidRPr="00752AC1">
        <w:rPr>
          <w:rFonts w:ascii="Arial" w:hAnsi="Arial" w:cs="Arial"/>
        </w:rPr>
        <w:t>For example, if the final percentage from your assignments for the semester is 92% but you had three unexcused absences, your final percentage will be 87%. Missing class repeatedly is likely to make it very difficult for you to succeed in the course.</w:t>
      </w:r>
    </w:p>
    <w:p w14:paraId="5AB436B1" w14:textId="4EA31358" w:rsidR="003B2A92" w:rsidRDefault="003B2A92" w:rsidP="00752AC1">
      <w:pPr>
        <w:pStyle w:val="Standard"/>
        <w:widowControl w:val="0"/>
        <w:tabs>
          <w:tab w:val="left" w:pos="720"/>
        </w:tabs>
        <w:rPr>
          <w:rFonts w:ascii="Arial" w:hAnsi="Arial" w:cs="Arial"/>
        </w:rPr>
      </w:pPr>
    </w:p>
    <w:p w14:paraId="6129F826" w14:textId="2221BA33" w:rsidR="003B2A92" w:rsidRDefault="003B2A92" w:rsidP="00752AC1">
      <w:pPr>
        <w:pStyle w:val="Standard"/>
        <w:widowControl w:val="0"/>
        <w:tabs>
          <w:tab w:val="left" w:pos="720"/>
        </w:tabs>
        <w:rPr>
          <w:rFonts w:ascii="Arial" w:hAnsi="Arial" w:cs="Arial"/>
        </w:rPr>
      </w:pPr>
    </w:p>
    <w:p w14:paraId="02CB5F62" w14:textId="171EB49F" w:rsidR="003B2A92" w:rsidRPr="003B2A92" w:rsidRDefault="003B2A92" w:rsidP="003B2A92">
      <w:pPr>
        <w:pStyle w:val="Standard"/>
        <w:widowControl w:val="0"/>
        <w:tabs>
          <w:tab w:val="left" w:pos="720"/>
        </w:tabs>
        <w:rPr>
          <w:rFonts w:ascii="Arial" w:hAnsi="Arial" w:cs="Arial"/>
        </w:rPr>
      </w:pPr>
      <w:r w:rsidRPr="003B2A92">
        <w:rPr>
          <w:rFonts w:ascii="Arial" w:hAnsi="Arial" w:cs="Arial"/>
          <w:b/>
          <w:bCs/>
        </w:rPr>
        <w:t>A</w:t>
      </w:r>
      <w:r>
        <w:rPr>
          <w:rFonts w:ascii="Arial" w:hAnsi="Arial" w:cs="Arial"/>
          <w:b/>
          <w:bCs/>
        </w:rPr>
        <w:t>bsence Policy</w:t>
      </w:r>
    </w:p>
    <w:p w14:paraId="4F16D54B" w14:textId="77777777" w:rsidR="003B2A92" w:rsidRPr="003B2A92" w:rsidRDefault="003B2A92" w:rsidP="003B2A92">
      <w:pPr>
        <w:pStyle w:val="Standard"/>
        <w:widowControl w:val="0"/>
        <w:tabs>
          <w:tab w:val="left" w:pos="720"/>
        </w:tabs>
        <w:rPr>
          <w:rFonts w:ascii="Arial" w:hAnsi="Arial" w:cs="Arial"/>
        </w:rPr>
      </w:pPr>
      <w:r w:rsidRPr="003B2A92">
        <w:rPr>
          <w:rFonts w:ascii="Arial" w:hAnsi="Arial" w:cs="Arial"/>
        </w:rPr>
        <w:b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02F0FBB1" w14:textId="77777777" w:rsidR="003B2A92" w:rsidRPr="00752AC1" w:rsidRDefault="003B2A92" w:rsidP="00752AC1">
      <w:pPr>
        <w:pStyle w:val="Standard"/>
        <w:widowControl w:val="0"/>
        <w:tabs>
          <w:tab w:val="left" w:pos="720"/>
        </w:tabs>
        <w:rPr>
          <w:rFonts w:ascii="Arial" w:hAnsi="Arial" w:cs="Arial"/>
        </w:rPr>
      </w:pPr>
    </w:p>
    <w:p w14:paraId="10DFFAD2" w14:textId="77777777" w:rsidR="00752AC1" w:rsidRPr="00752AC1" w:rsidRDefault="00752AC1" w:rsidP="00752AC1">
      <w:pPr>
        <w:pStyle w:val="Standard"/>
        <w:widowControl w:val="0"/>
        <w:tabs>
          <w:tab w:val="left" w:pos="720"/>
        </w:tabs>
        <w:rPr>
          <w:rFonts w:ascii="Arial" w:hAnsi="Arial" w:cs="Arial"/>
        </w:rPr>
      </w:pPr>
    </w:p>
    <w:p w14:paraId="32B5EA2A" w14:textId="77777777" w:rsidR="00BF38A9" w:rsidRPr="00752AC1" w:rsidRDefault="00BF38A9" w:rsidP="00BF38A9">
      <w:pPr>
        <w:pStyle w:val="Standard"/>
        <w:widowControl w:val="0"/>
        <w:tabs>
          <w:tab w:val="left" w:pos="720"/>
        </w:tabs>
        <w:rPr>
          <w:rFonts w:ascii="Arial" w:hAnsi="Arial" w:cs="Arial"/>
          <w:b/>
          <w:bCs/>
        </w:rPr>
      </w:pPr>
      <w:r w:rsidRPr="00752AC1">
        <w:rPr>
          <w:rFonts w:ascii="Arial" w:hAnsi="Arial" w:cs="Arial"/>
          <w:b/>
          <w:bCs/>
        </w:rPr>
        <w:t>Late work</w:t>
      </w:r>
    </w:p>
    <w:p w14:paraId="07E52E4C" w14:textId="77777777" w:rsidR="00BF38A9" w:rsidRPr="00752AC1" w:rsidRDefault="00BF38A9" w:rsidP="00BF38A9">
      <w:pPr>
        <w:pStyle w:val="Standard"/>
        <w:widowControl w:val="0"/>
        <w:tabs>
          <w:tab w:val="left" w:pos="720"/>
        </w:tabs>
        <w:rPr>
          <w:rFonts w:ascii="Arial" w:hAnsi="Arial" w:cs="Arial"/>
        </w:rPr>
      </w:pPr>
    </w:p>
    <w:p w14:paraId="7E2DC657" w14:textId="6FC26490" w:rsidR="00BF38A9" w:rsidRPr="00752AC1" w:rsidRDefault="00BF38A9" w:rsidP="00BF38A9">
      <w:pPr>
        <w:pStyle w:val="Standard"/>
        <w:widowControl w:val="0"/>
        <w:tabs>
          <w:tab w:val="left" w:pos="720"/>
        </w:tabs>
        <w:rPr>
          <w:rFonts w:ascii="Arial" w:hAnsi="Arial" w:cs="Arial"/>
        </w:rPr>
      </w:pPr>
      <w:bookmarkStart w:id="0" w:name="_Hlk174022062"/>
      <w:r w:rsidRPr="00752AC1">
        <w:rPr>
          <w:rFonts w:ascii="Arial" w:hAnsi="Arial" w:cs="Arial"/>
        </w:rPr>
        <w:t xml:space="preserve">If an absence is excused, the instructor will make every reasonable effort to ensure the student has the opportunity to make up any assignments associated with the absence. A student who has an excused absence on the day an assignment is due must communicate with the instructor </w:t>
      </w:r>
      <w:r>
        <w:rPr>
          <w:rFonts w:ascii="Arial" w:hAnsi="Arial" w:cs="Arial"/>
        </w:rPr>
        <w:t>regarding</w:t>
      </w:r>
      <w:r w:rsidRPr="00752AC1">
        <w:rPr>
          <w:rFonts w:ascii="Arial" w:hAnsi="Arial" w:cs="Arial"/>
        </w:rPr>
        <w:t xml:space="preserve"> an appropriate due date for missed work. </w:t>
      </w:r>
      <w:bookmarkEnd w:id="0"/>
      <w:r w:rsidRPr="00752AC1">
        <w:rPr>
          <w:rFonts w:ascii="Arial" w:hAnsi="Arial" w:cs="Arial"/>
        </w:rPr>
        <w:t>Each student may submit 1 homework assignment late (beyond a 24-h grace period) for an unexcused reason without penalty if the student tells the instructor</w:t>
      </w:r>
      <w:r>
        <w:rPr>
          <w:rFonts w:ascii="Arial" w:hAnsi="Arial" w:cs="Arial"/>
        </w:rPr>
        <w:t xml:space="preserve"> on or before the due date that that </w:t>
      </w:r>
      <w:r w:rsidRPr="00752AC1">
        <w:rPr>
          <w:rFonts w:ascii="Arial" w:hAnsi="Arial" w:cs="Arial"/>
        </w:rPr>
        <w:t xml:space="preserve">it will be late. If work is submitted late without communicating with the instructor, the instructor may deduct 30%. Additional unexcused late work may be graded, but a penalty of 10% per day late may be deducted from the score at the </w:t>
      </w:r>
      <w:r w:rsidRPr="00752AC1">
        <w:rPr>
          <w:rFonts w:ascii="Arial" w:hAnsi="Arial" w:cs="Arial"/>
        </w:rPr>
        <w:lastRenderedPageBreak/>
        <w:t>instructor’s discretion. Unexcused late work for a given unit cannot be submitted after the unit exam is completed.</w:t>
      </w:r>
    </w:p>
    <w:p w14:paraId="3D1EE24E" w14:textId="77777777" w:rsidR="00BF38A9" w:rsidRPr="00752AC1" w:rsidRDefault="00BF38A9" w:rsidP="00BF38A9">
      <w:pPr>
        <w:pStyle w:val="Standard"/>
        <w:widowControl w:val="0"/>
        <w:tabs>
          <w:tab w:val="left" w:pos="720"/>
        </w:tabs>
        <w:rPr>
          <w:rFonts w:ascii="Arial" w:hAnsi="Arial" w:cs="Arial"/>
        </w:rPr>
      </w:pPr>
    </w:p>
    <w:p w14:paraId="64DC96FC" w14:textId="28CD605E" w:rsidR="00BF38A9" w:rsidRPr="00752AC1" w:rsidRDefault="00BF38A9" w:rsidP="00BF38A9">
      <w:pPr>
        <w:pStyle w:val="Standard"/>
        <w:widowControl w:val="0"/>
        <w:tabs>
          <w:tab w:val="left" w:pos="720"/>
        </w:tabs>
        <w:rPr>
          <w:rFonts w:ascii="Arial" w:hAnsi="Arial" w:cs="Arial"/>
        </w:rPr>
      </w:pPr>
      <w:r w:rsidRPr="00752AC1">
        <w:rPr>
          <w:rFonts w:ascii="Arial" w:hAnsi="Arial" w:cs="Arial"/>
        </w:rPr>
        <w:t>Laboratory assignments must be submitted within 24 h of the due date, or 30% may be deducted at the instructor’s discretion. If a student misses a lab session because of an excused absence, additional time may be granted to allow the student to make up the lab activity or a substitute activity.</w:t>
      </w:r>
      <w:r>
        <w:rPr>
          <w:rFonts w:ascii="Arial" w:hAnsi="Arial" w:cs="Arial"/>
        </w:rPr>
        <w:t xml:space="preserve">  It is the student’s responsibility to contact the instructor as soon as possible to set up a time to make up the missed lab. </w:t>
      </w:r>
    </w:p>
    <w:p w14:paraId="7D993AC7" w14:textId="77777777" w:rsidR="00BF38A9" w:rsidRPr="00752AC1" w:rsidRDefault="00BF38A9" w:rsidP="00BF38A9">
      <w:pPr>
        <w:pStyle w:val="Standard"/>
        <w:widowControl w:val="0"/>
        <w:tabs>
          <w:tab w:val="left" w:pos="720"/>
        </w:tabs>
        <w:rPr>
          <w:rFonts w:ascii="Arial" w:hAnsi="Arial" w:cs="Arial"/>
        </w:rPr>
      </w:pPr>
    </w:p>
    <w:p w14:paraId="7A70E072" w14:textId="6E731431" w:rsidR="00BF38A9" w:rsidRPr="00752AC1" w:rsidRDefault="00BF38A9" w:rsidP="00BF38A9">
      <w:pPr>
        <w:pStyle w:val="Standard"/>
        <w:widowControl w:val="0"/>
        <w:tabs>
          <w:tab w:val="left" w:pos="720"/>
        </w:tabs>
        <w:rPr>
          <w:rFonts w:ascii="Arial" w:hAnsi="Arial" w:cs="Arial"/>
        </w:rPr>
      </w:pPr>
      <w:bookmarkStart w:id="1" w:name="_Hlk174022918"/>
      <w:r w:rsidRPr="00752AC1">
        <w:rPr>
          <w:rFonts w:ascii="Arial" w:hAnsi="Arial" w:cs="Arial"/>
        </w:rPr>
        <w:t xml:space="preserve">If an exam is missed, it is the student's responsibility to contact the instructor as soon as possible to set up a time to make it up. </w:t>
      </w:r>
      <w:r>
        <w:rPr>
          <w:rFonts w:ascii="Arial" w:hAnsi="Arial" w:cs="Arial"/>
        </w:rPr>
        <w:t xml:space="preserve">If the exam is missed due to an unexcused absence, the student will be permitted to make up the exam, but a penalty of </w:t>
      </w:r>
      <w:r w:rsidR="00E414AD">
        <w:rPr>
          <w:rFonts w:ascii="Arial" w:hAnsi="Arial" w:cs="Arial"/>
        </w:rPr>
        <w:t>10%</w:t>
      </w:r>
      <w:r>
        <w:rPr>
          <w:rFonts w:ascii="Arial" w:hAnsi="Arial" w:cs="Arial"/>
        </w:rPr>
        <w:t xml:space="preserve"> </w:t>
      </w:r>
      <w:r w:rsidR="00E414AD">
        <w:rPr>
          <w:rFonts w:ascii="Arial" w:hAnsi="Arial" w:cs="Arial"/>
        </w:rPr>
        <w:t>may</w:t>
      </w:r>
      <w:r>
        <w:rPr>
          <w:rFonts w:ascii="Arial" w:hAnsi="Arial" w:cs="Arial"/>
        </w:rPr>
        <w:t xml:space="preserve"> be deducted from the </w:t>
      </w:r>
      <w:r w:rsidR="00E414AD">
        <w:rPr>
          <w:rFonts w:ascii="Arial" w:hAnsi="Arial" w:cs="Arial"/>
        </w:rPr>
        <w:t xml:space="preserve">exam </w:t>
      </w:r>
      <w:r>
        <w:rPr>
          <w:rFonts w:ascii="Arial" w:hAnsi="Arial" w:cs="Arial"/>
        </w:rPr>
        <w:t>score at the instructor’s discretion.  All makeup exams must be completed within one week of the student returning to class</w:t>
      </w:r>
      <w:r w:rsidRPr="00752AC1">
        <w:rPr>
          <w:rFonts w:ascii="Arial" w:hAnsi="Arial" w:cs="Arial"/>
        </w:rPr>
        <w:t>.</w:t>
      </w:r>
    </w:p>
    <w:bookmarkEnd w:id="1"/>
    <w:p w14:paraId="735FD846" w14:textId="77777777" w:rsidR="00BF38A9" w:rsidRDefault="00BF38A9" w:rsidP="00752AC1">
      <w:pPr>
        <w:pStyle w:val="Standard"/>
        <w:widowControl w:val="0"/>
        <w:tabs>
          <w:tab w:val="left" w:pos="720"/>
        </w:tabs>
        <w:rPr>
          <w:rFonts w:ascii="Arial" w:hAnsi="Arial" w:cs="Arial"/>
          <w:b/>
          <w:bCs/>
        </w:rPr>
      </w:pPr>
    </w:p>
    <w:p w14:paraId="6D171A80" w14:textId="77777777" w:rsidR="00BF38A9" w:rsidRDefault="00BF38A9" w:rsidP="00752AC1">
      <w:pPr>
        <w:pStyle w:val="Standard"/>
        <w:widowControl w:val="0"/>
        <w:tabs>
          <w:tab w:val="left" w:pos="720"/>
        </w:tabs>
        <w:rPr>
          <w:rFonts w:ascii="Arial" w:hAnsi="Arial" w:cs="Arial"/>
          <w:b/>
          <w:bCs/>
        </w:rPr>
      </w:pPr>
    </w:p>
    <w:p w14:paraId="7BA5F6CB" w14:textId="4F783E9A"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b/>
          <w:bCs/>
        </w:rPr>
        <w:t>Safety</w:t>
      </w:r>
    </w:p>
    <w:p w14:paraId="28F9C5E7" w14:textId="77777777" w:rsidR="00752AC1" w:rsidRPr="00752AC1" w:rsidRDefault="00752AC1" w:rsidP="00752AC1">
      <w:pPr>
        <w:pStyle w:val="Standard"/>
        <w:widowControl w:val="0"/>
        <w:tabs>
          <w:tab w:val="left" w:pos="720"/>
        </w:tabs>
        <w:rPr>
          <w:rFonts w:ascii="Arial" w:hAnsi="Arial" w:cs="Arial"/>
          <w:b/>
          <w:bCs/>
        </w:rPr>
      </w:pPr>
    </w:p>
    <w:p w14:paraId="112A0803" w14:textId="66B439FC"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rPr>
        <w:t>Please familiarize yourself with lab safety protocols and perform procedures with care. Because we hold class in a science lab, no food, gum, or drinks can be brought into the classroom. Your work area should always be free of clutter and only have the necessary materials (pens/pencils, notebook, etc.). If there are glassware breakage</w:t>
      </w:r>
      <w:r w:rsidR="00C01FA0">
        <w:rPr>
          <w:rFonts w:ascii="Arial" w:hAnsi="Arial" w:cs="Arial"/>
        </w:rPr>
        <w:t>s</w:t>
      </w:r>
      <w:r w:rsidRPr="00752AC1">
        <w:rPr>
          <w:rFonts w:ascii="Arial" w:hAnsi="Arial" w:cs="Arial"/>
        </w:rPr>
        <w:t xml:space="preserve"> or equipment problems, please notify the instructor immediately to ensure proper safety and equipment protocols are followed.</w:t>
      </w:r>
    </w:p>
    <w:p w14:paraId="14820D72" w14:textId="77777777" w:rsidR="00752AC1" w:rsidRPr="00752AC1" w:rsidRDefault="00752AC1" w:rsidP="00752AC1">
      <w:pPr>
        <w:pStyle w:val="Standard"/>
        <w:widowControl w:val="0"/>
        <w:tabs>
          <w:tab w:val="left" w:pos="720"/>
        </w:tabs>
        <w:rPr>
          <w:rFonts w:ascii="Arial" w:hAnsi="Arial" w:cs="Arial"/>
          <w:b/>
          <w:bCs/>
        </w:rPr>
      </w:pPr>
    </w:p>
    <w:p w14:paraId="31C1D55D" w14:textId="77777777" w:rsidR="00752AC1" w:rsidRPr="00752AC1" w:rsidRDefault="00752AC1" w:rsidP="00752AC1">
      <w:pPr>
        <w:pStyle w:val="Standard"/>
        <w:widowControl w:val="0"/>
        <w:tabs>
          <w:tab w:val="left" w:pos="720"/>
        </w:tabs>
        <w:rPr>
          <w:rFonts w:ascii="Arial" w:hAnsi="Arial" w:cs="Arial"/>
          <w:b/>
          <w:bCs/>
        </w:rPr>
      </w:pPr>
    </w:p>
    <w:p w14:paraId="74231963" w14:textId="77777777"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b/>
          <w:bCs/>
        </w:rPr>
        <w:t>Academic conduct</w:t>
      </w:r>
    </w:p>
    <w:p w14:paraId="0191EB8C" w14:textId="77777777" w:rsidR="00752AC1" w:rsidRPr="00752AC1" w:rsidRDefault="00752AC1" w:rsidP="00752AC1">
      <w:pPr>
        <w:pStyle w:val="Standard"/>
        <w:widowControl w:val="0"/>
        <w:tabs>
          <w:tab w:val="left" w:pos="720"/>
        </w:tabs>
        <w:rPr>
          <w:rFonts w:ascii="Arial" w:hAnsi="Arial" w:cs="Arial"/>
          <w:b/>
          <w:bCs/>
        </w:rPr>
      </w:pPr>
    </w:p>
    <w:p w14:paraId="560601A5" w14:textId="77777777" w:rsidR="00752AC1" w:rsidRPr="00752AC1" w:rsidRDefault="00752AC1" w:rsidP="00752AC1">
      <w:pPr>
        <w:pStyle w:val="Standard"/>
        <w:widowControl w:val="0"/>
        <w:tabs>
          <w:tab w:val="left" w:pos="720"/>
        </w:tabs>
        <w:rPr>
          <w:rFonts w:ascii="Arial" w:hAnsi="Arial" w:cs="Arial"/>
        </w:rPr>
      </w:pPr>
      <w:r w:rsidRPr="00752AC1">
        <w:rPr>
          <w:rFonts w:ascii="Arial" w:hAnsi="Arial" w:cs="Arial"/>
        </w:rPr>
        <w:t>You will prepare for each class meeting by completing the reading and any assignments that are due. Some assignments will be submitted on Canvas, and some assignments will be submitted in class.</w:t>
      </w:r>
    </w:p>
    <w:p w14:paraId="3F7A0217" w14:textId="77777777" w:rsidR="00752AC1" w:rsidRPr="00752AC1" w:rsidRDefault="00752AC1" w:rsidP="00752AC1">
      <w:pPr>
        <w:pStyle w:val="Standard"/>
        <w:widowControl w:val="0"/>
        <w:tabs>
          <w:tab w:val="left" w:pos="720"/>
        </w:tabs>
        <w:rPr>
          <w:rFonts w:ascii="Arial" w:hAnsi="Arial" w:cs="Arial"/>
          <w:b/>
          <w:bCs/>
        </w:rPr>
      </w:pPr>
    </w:p>
    <w:p w14:paraId="46AF07EB" w14:textId="77777777" w:rsidR="00752AC1" w:rsidRPr="00752AC1" w:rsidRDefault="00752AC1" w:rsidP="00752AC1">
      <w:pPr>
        <w:pStyle w:val="Standard"/>
        <w:widowControl w:val="0"/>
        <w:tabs>
          <w:tab w:val="left" w:pos="720"/>
        </w:tabs>
        <w:rPr>
          <w:rFonts w:ascii="Arial" w:hAnsi="Arial" w:cs="Arial"/>
        </w:rPr>
      </w:pPr>
      <w:r w:rsidRPr="00752AC1">
        <w:rPr>
          <w:rFonts w:ascii="Arial" w:hAnsi="Arial" w:cs="Arial"/>
        </w:rPr>
        <w:t>Although some activities such as labs may be completed in pairs or groups of students, each student is individually responsible for submitting assignments with original writing (not copied from your lab mate or any other source). You are encouraged to discuss answers to lab activities with other class members, but the wording should not be the same. Do not share word processing files with each other, but make sure each student has access to the raw data for analysis.</w:t>
      </w:r>
    </w:p>
    <w:p w14:paraId="43CF9ADD" w14:textId="77777777" w:rsidR="00752AC1" w:rsidRPr="00752AC1" w:rsidRDefault="00752AC1" w:rsidP="00752AC1">
      <w:pPr>
        <w:pStyle w:val="Standard"/>
        <w:widowControl w:val="0"/>
        <w:tabs>
          <w:tab w:val="left" w:pos="720"/>
        </w:tabs>
        <w:rPr>
          <w:rFonts w:ascii="Arial" w:hAnsi="Arial" w:cs="Arial"/>
          <w:b/>
          <w:bCs/>
        </w:rPr>
      </w:pPr>
    </w:p>
    <w:p w14:paraId="4A24E4FB" w14:textId="1C6E3ADE" w:rsidR="003370A3" w:rsidRPr="003370A3" w:rsidRDefault="00752AC1" w:rsidP="003370A3">
      <w:pPr>
        <w:pStyle w:val="Standard"/>
        <w:widowControl w:val="0"/>
        <w:tabs>
          <w:tab w:val="left" w:pos="720"/>
        </w:tabs>
        <w:rPr>
          <w:rFonts w:ascii="Arial" w:hAnsi="Arial" w:cs="Arial"/>
          <w:bCs/>
        </w:rPr>
      </w:pPr>
      <w:r w:rsidRPr="00752AC1">
        <w:rPr>
          <w:rFonts w:ascii="Arial" w:hAnsi="Arial" w:cs="Arial"/>
        </w:rPr>
        <w:t>You are expected to conduct yourself according to the Indiana Academy Student Handbook (</w:t>
      </w:r>
      <w:hyperlink r:id="rId8" w:history="1">
        <w:r w:rsidR="00C01FA0" w:rsidRPr="00C01FA0">
          <w:rPr>
            <w:rStyle w:val="Hyperlink"/>
            <w:rFonts w:ascii="Arial" w:hAnsi="Arial" w:cs="Arial"/>
          </w:rPr>
          <w:t>https://academy.bsu.edu/handbook/</w:t>
        </w:r>
      </w:hyperlink>
      <w:r w:rsidRPr="00752AC1">
        <w:rPr>
          <w:rFonts w:ascii="Arial" w:hAnsi="Arial" w:cs="Arial"/>
        </w:rPr>
        <w:t xml:space="preserve">), especially the Code of Conduct and the section on Academic Integrity. On writing assignments, please be sure to use your own wording and cite all sources of information, whether from the Internet or otherwise. If you are not sure how to cite something, ask the instructor. Note that language copied verbatim from a book, website, another student’s paper, or any other source is considered plagiarism unless it is in quotation marks and cited. Plagiarism is a form of </w:t>
      </w:r>
      <w:r w:rsidRPr="00752AC1">
        <w:rPr>
          <w:rFonts w:ascii="Arial" w:hAnsi="Arial" w:cs="Arial"/>
        </w:rPr>
        <w:lastRenderedPageBreak/>
        <w:t xml:space="preserve">academic dishonesty. Please do not plagiarize or cheat in any other way. An infraction may result in a 0 for the assignment. </w:t>
      </w:r>
      <w:r w:rsidR="003370A3">
        <w:rPr>
          <w:rFonts w:ascii="Arial" w:hAnsi="Arial" w:cs="Arial"/>
          <w:bCs/>
        </w:rPr>
        <w:t>For violations of academic honesty, p</w:t>
      </w:r>
      <w:r w:rsidR="003370A3" w:rsidRPr="003370A3">
        <w:rPr>
          <w:rFonts w:ascii="Arial" w:hAnsi="Arial" w:cs="Arial"/>
          <w:bCs/>
        </w:rPr>
        <w:t>lease refer to the “Academic Dishonesty” portion of your student handbook.  In particular, please read the “Academic Integrity Board”.  Remember that you always have the right to refute any accusation (or ramification dictated by your instructor) of academic dishonesty by having your case brought before the AIB.  Note that if the AIB is used, its decisions are final.</w:t>
      </w:r>
    </w:p>
    <w:p w14:paraId="33809F3E" w14:textId="77777777" w:rsidR="00752AC1" w:rsidRPr="00752AC1" w:rsidRDefault="00752AC1" w:rsidP="00752AC1">
      <w:pPr>
        <w:pStyle w:val="Standard"/>
        <w:widowControl w:val="0"/>
        <w:tabs>
          <w:tab w:val="left" w:pos="720"/>
        </w:tabs>
        <w:rPr>
          <w:rFonts w:ascii="Arial" w:hAnsi="Arial" w:cs="Arial"/>
          <w:b/>
          <w:bCs/>
        </w:rPr>
      </w:pPr>
    </w:p>
    <w:p w14:paraId="7ABF8DB4" w14:textId="77777777" w:rsidR="00E414AD" w:rsidRDefault="00E414AD" w:rsidP="00752AC1">
      <w:pPr>
        <w:pStyle w:val="Standard"/>
        <w:widowControl w:val="0"/>
        <w:tabs>
          <w:tab w:val="left" w:pos="720"/>
        </w:tabs>
        <w:rPr>
          <w:rFonts w:ascii="Arial" w:hAnsi="Arial" w:cs="Arial"/>
          <w:b/>
          <w:bCs/>
        </w:rPr>
      </w:pPr>
    </w:p>
    <w:p w14:paraId="6869D501" w14:textId="3770BAEB"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b/>
          <w:bCs/>
        </w:rPr>
        <w:t>Classroom conduct</w:t>
      </w:r>
    </w:p>
    <w:p w14:paraId="3F1D6C24" w14:textId="77777777" w:rsidR="00752AC1" w:rsidRPr="00752AC1" w:rsidRDefault="00752AC1" w:rsidP="00752AC1">
      <w:pPr>
        <w:pStyle w:val="Standard"/>
        <w:widowControl w:val="0"/>
        <w:tabs>
          <w:tab w:val="left" w:pos="720"/>
        </w:tabs>
        <w:rPr>
          <w:rFonts w:ascii="Arial" w:hAnsi="Arial" w:cs="Arial"/>
          <w:b/>
          <w:bCs/>
        </w:rPr>
      </w:pPr>
    </w:p>
    <w:p w14:paraId="66CA86AE" w14:textId="4DA3F11B"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rPr>
        <w:t xml:space="preserve">Please do not engage in conversations that are not relevant to the class. Please be </w:t>
      </w:r>
      <w:r w:rsidR="00C01FA0">
        <w:rPr>
          <w:rFonts w:ascii="Arial" w:hAnsi="Arial" w:cs="Arial"/>
        </w:rPr>
        <w:t>respectful</w:t>
      </w:r>
      <w:r w:rsidRPr="00752AC1">
        <w:rPr>
          <w:rFonts w:ascii="Arial" w:hAnsi="Arial" w:cs="Arial"/>
        </w:rPr>
        <w:t xml:space="preserve"> of other classmates. Keep any devices not used for classroom activities silenced or off. Your phone should be put away if it’s not being used for class. Phones, tablets, and laptops can be used in class for class activities, but repeated use for non-class activities may result in a loss of that privilege. Please treat each other with respect and refrain from </w:t>
      </w:r>
      <w:r w:rsidR="002D70BA">
        <w:rPr>
          <w:rFonts w:ascii="Arial" w:hAnsi="Arial" w:cs="Arial"/>
        </w:rPr>
        <w:t>disruptive</w:t>
      </w:r>
      <w:r w:rsidRPr="00752AC1">
        <w:rPr>
          <w:rFonts w:ascii="Arial" w:hAnsi="Arial" w:cs="Arial"/>
        </w:rPr>
        <w:t xml:space="preserve"> behavior. Do not interrupt another student or the instructor. If you are having difficulty </w:t>
      </w:r>
      <w:r w:rsidR="002D70BA">
        <w:rPr>
          <w:rFonts w:ascii="Arial" w:hAnsi="Arial" w:cs="Arial"/>
        </w:rPr>
        <w:t>asking questions or contributing to discussions</w:t>
      </w:r>
      <w:r w:rsidRPr="00752AC1">
        <w:rPr>
          <w:rFonts w:ascii="Arial" w:hAnsi="Arial" w:cs="Arial"/>
        </w:rPr>
        <w:t>, you can raise your hand. Examples of improper conduct include having extended conversations, working on assignments for other courses, sleeping, etc. Serious and/or chronic problems may be cause for dismissal from the course. A calculator (but not a phone) may be used for exams.</w:t>
      </w:r>
    </w:p>
    <w:p w14:paraId="029DA6BE" w14:textId="77777777" w:rsidR="00752AC1" w:rsidRPr="00752AC1" w:rsidRDefault="00752AC1" w:rsidP="00752AC1">
      <w:pPr>
        <w:pStyle w:val="Standard"/>
        <w:widowControl w:val="0"/>
        <w:tabs>
          <w:tab w:val="left" w:pos="720"/>
        </w:tabs>
        <w:rPr>
          <w:rFonts w:ascii="Arial" w:hAnsi="Arial" w:cs="Arial"/>
          <w:b/>
          <w:bCs/>
        </w:rPr>
      </w:pPr>
    </w:p>
    <w:p w14:paraId="3A5824BF" w14:textId="59708792" w:rsidR="00752AC1" w:rsidRDefault="00752AC1" w:rsidP="00752AC1">
      <w:pPr>
        <w:pStyle w:val="Standard"/>
        <w:widowControl w:val="0"/>
        <w:tabs>
          <w:tab w:val="left" w:pos="720"/>
        </w:tabs>
        <w:rPr>
          <w:rFonts w:ascii="Arial" w:hAnsi="Arial" w:cs="Arial"/>
        </w:rPr>
      </w:pPr>
    </w:p>
    <w:p w14:paraId="1BD48004" w14:textId="404F25FA" w:rsidR="00E414AD" w:rsidRPr="00E414AD" w:rsidRDefault="00E414AD" w:rsidP="00E414AD">
      <w:pPr>
        <w:pStyle w:val="Standard"/>
        <w:widowControl w:val="0"/>
        <w:tabs>
          <w:tab w:val="left" w:pos="720"/>
        </w:tabs>
        <w:rPr>
          <w:rFonts w:ascii="Arial" w:hAnsi="Arial" w:cs="Arial"/>
        </w:rPr>
      </w:pPr>
      <w:r w:rsidRPr="00E414AD">
        <w:rPr>
          <w:rFonts w:ascii="Arial" w:hAnsi="Arial" w:cs="Arial"/>
          <w:b/>
          <w:bCs/>
        </w:rPr>
        <w:t>I</w:t>
      </w:r>
      <w:r>
        <w:rPr>
          <w:rFonts w:ascii="Arial" w:hAnsi="Arial" w:cs="Arial"/>
          <w:b/>
          <w:bCs/>
        </w:rPr>
        <w:t xml:space="preserve">ndiana </w:t>
      </w:r>
      <w:r w:rsidRPr="00E414AD">
        <w:rPr>
          <w:rFonts w:ascii="Arial" w:hAnsi="Arial" w:cs="Arial"/>
          <w:b/>
          <w:bCs/>
        </w:rPr>
        <w:t>A</w:t>
      </w:r>
      <w:r>
        <w:rPr>
          <w:rFonts w:ascii="Arial" w:hAnsi="Arial" w:cs="Arial"/>
          <w:b/>
          <w:bCs/>
        </w:rPr>
        <w:t>cademy</w:t>
      </w:r>
      <w:r w:rsidRPr="00E414AD">
        <w:rPr>
          <w:rFonts w:ascii="Arial" w:hAnsi="Arial" w:cs="Arial"/>
          <w:b/>
          <w:bCs/>
        </w:rPr>
        <w:t xml:space="preserve"> Wireless Device Policy</w:t>
      </w:r>
    </w:p>
    <w:p w14:paraId="423FDE9D" w14:textId="77777777" w:rsidR="00E414AD" w:rsidRPr="00E414AD" w:rsidRDefault="00E414AD" w:rsidP="00E414AD">
      <w:pPr>
        <w:pStyle w:val="Standard"/>
        <w:widowControl w:val="0"/>
        <w:tabs>
          <w:tab w:val="left" w:pos="720"/>
        </w:tabs>
        <w:rPr>
          <w:rFonts w:ascii="Arial" w:hAnsi="Arial" w:cs="Arial"/>
        </w:rPr>
      </w:pPr>
      <w:r w:rsidRPr="00E414AD">
        <w:rPr>
          <w:rFonts w:ascii="Arial" w:hAnsi="Arial" w:cs="Arial"/>
        </w:rPr>
        <w:b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04C47F0" w14:textId="77777777" w:rsidR="00E414AD" w:rsidRPr="00752AC1" w:rsidRDefault="00E414AD" w:rsidP="00752AC1">
      <w:pPr>
        <w:pStyle w:val="Standard"/>
        <w:widowControl w:val="0"/>
        <w:tabs>
          <w:tab w:val="left" w:pos="720"/>
        </w:tabs>
        <w:rPr>
          <w:rFonts w:ascii="Arial" w:hAnsi="Arial" w:cs="Arial"/>
        </w:rPr>
      </w:pPr>
    </w:p>
    <w:p w14:paraId="0A150E37" w14:textId="77777777" w:rsidR="00990761" w:rsidRDefault="00990761" w:rsidP="00752AC1">
      <w:pPr>
        <w:pStyle w:val="Standard"/>
        <w:widowControl w:val="0"/>
        <w:tabs>
          <w:tab w:val="left" w:pos="720"/>
        </w:tabs>
        <w:rPr>
          <w:rFonts w:ascii="Arial" w:hAnsi="Arial" w:cs="Arial"/>
          <w:b/>
          <w:bCs/>
        </w:rPr>
      </w:pPr>
    </w:p>
    <w:p w14:paraId="62867A58" w14:textId="03F9328D"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b/>
          <w:bCs/>
        </w:rPr>
        <w:t>Dual credit</w:t>
      </w:r>
    </w:p>
    <w:p w14:paraId="5C105C55" w14:textId="77777777" w:rsidR="00752AC1" w:rsidRPr="00752AC1" w:rsidRDefault="00752AC1" w:rsidP="00752AC1">
      <w:pPr>
        <w:pStyle w:val="Standard"/>
        <w:widowControl w:val="0"/>
        <w:tabs>
          <w:tab w:val="left" w:pos="720"/>
        </w:tabs>
        <w:rPr>
          <w:rFonts w:ascii="Arial" w:hAnsi="Arial" w:cs="Arial"/>
          <w:b/>
          <w:bCs/>
        </w:rPr>
      </w:pPr>
    </w:p>
    <w:p w14:paraId="7AB304F6" w14:textId="77777777"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rPr>
        <w:t xml:space="preserve">You can enroll to receive dual credit for this course through Ball State University (for Biology 111: Principles of Biology, 4 credit hours). Accordingly, this course emulates the content and rigor of the Ball State course, which is designed for majors in biology, allied </w:t>
      </w:r>
      <w:r w:rsidRPr="00752AC1">
        <w:rPr>
          <w:rFonts w:ascii="Arial" w:hAnsi="Arial" w:cs="Arial"/>
        </w:rPr>
        <w:lastRenderedPageBreak/>
        <w:t>health, and other sciences. The content provides a strong foundation in introductory college-level biology. Topics include the physical and chemical organization of life, prokaryotic and eukaryotic cell structure and function, bioenergetics, cell division, genetics, gene expression, protein synthesis, and evolution.</w:t>
      </w:r>
    </w:p>
    <w:p w14:paraId="40D25AA3" w14:textId="77777777" w:rsidR="00752AC1" w:rsidRPr="00752AC1" w:rsidRDefault="00752AC1" w:rsidP="00752AC1">
      <w:pPr>
        <w:pStyle w:val="Standard"/>
        <w:widowControl w:val="0"/>
        <w:tabs>
          <w:tab w:val="left" w:pos="720"/>
        </w:tabs>
        <w:rPr>
          <w:rFonts w:ascii="Arial" w:hAnsi="Arial" w:cs="Arial"/>
        </w:rPr>
      </w:pPr>
    </w:p>
    <w:p w14:paraId="6B792164" w14:textId="77777777" w:rsidR="003370A3" w:rsidRDefault="003370A3" w:rsidP="00752AC1">
      <w:pPr>
        <w:pStyle w:val="Standard"/>
        <w:widowControl w:val="0"/>
        <w:tabs>
          <w:tab w:val="left" w:pos="720"/>
        </w:tabs>
        <w:rPr>
          <w:rFonts w:ascii="Arial" w:hAnsi="Arial" w:cs="Arial"/>
          <w:b/>
          <w:bCs/>
        </w:rPr>
      </w:pPr>
    </w:p>
    <w:p w14:paraId="60EBF010" w14:textId="56FAB831"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b/>
          <w:bCs/>
        </w:rPr>
        <w:t>Library research</w:t>
      </w:r>
    </w:p>
    <w:p w14:paraId="56656F47" w14:textId="77777777" w:rsidR="00752AC1" w:rsidRPr="00752AC1" w:rsidRDefault="00752AC1" w:rsidP="00752AC1">
      <w:pPr>
        <w:pStyle w:val="Standard"/>
        <w:widowControl w:val="0"/>
        <w:tabs>
          <w:tab w:val="left" w:pos="720"/>
        </w:tabs>
        <w:rPr>
          <w:rFonts w:ascii="Arial" w:hAnsi="Arial" w:cs="Arial"/>
        </w:rPr>
      </w:pPr>
    </w:p>
    <w:p w14:paraId="0C6ACBFD" w14:textId="6FAB03BA"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rPr>
        <w:t xml:space="preserve">Through your association with Ball State University, you have access to an academic research library with many useful materials. This includes online access to many peer-reviewed biological journals through bibliographic databases to which Ball State subscribes. To access these databases, go to </w:t>
      </w:r>
      <w:hyperlink r:id="rId9" w:history="1">
        <w:r w:rsidR="002D70BA" w:rsidRPr="002D70BA">
          <w:rPr>
            <w:rStyle w:val="Hyperlink"/>
            <w:rFonts w:ascii="Arial" w:hAnsi="Arial" w:cs="Arial"/>
          </w:rPr>
          <w:t>https://www.bsu.edu/academics/libraries</w:t>
        </w:r>
      </w:hyperlink>
      <w:r w:rsidRPr="00752AC1">
        <w:rPr>
          <w:rFonts w:ascii="Arial" w:hAnsi="Arial" w:cs="Arial"/>
        </w:rPr>
        <w:t>, and scroll down to "Databases". The databases are listed in alphabetical order by the first letter. Two good ones to try are JSTOR under "J"</w:t>
      </w:r>
      <w:r w:rsidR="009D26FD">
        <w:rPr>
          <w:rFonts w:ascii="Arial" w:hAnsi="Arial" w:cs="Arial"/>
        </w:rPr>
        <w:t xml:space="preserve"> and NCBI under “N”</w:t>
      </w:r>
      <w:r w:rsidRPr="00752AC1">
        <w:rPr>
          <w:rFonts w:ascii="Arial" w:hAnsi="Arial" w:cs="Arial"/>
        </w:rPr>
        <w:t>. When you click on one of these databases, you will be prompted to log into your Ball State account. You can search for articles on topics</w:t>
      </w:r>
      <w:r w:rsidR="00047344">
        <w:rPr>
          <w:rFonts w:ascii="Arial" w:hAnsi="Arial" w:cs="Arial"/>
        </w:rPr>
        <w:t xml:space="preserve"> of interest</w:t>
      </w:r>
      <w:r w:rsidRPr="00752AC1">
        <w:rPr>
          <w:rFonts w:ascii="Arial" w:hAnsi="Arial" w:cs="Arial"/>
        </w:rPr>
        <w:t xml:space="preserve"> and access the full text of many articles from the journal publishers' websites.</w:t>
      </w:r>
    </w:p>
    <w:p w14:paraId="7820708A" w14:textId="77777777" w:rsidR="00752AC1" w:rsidRPr="00752AC1" w:rsidRDefault="00752AC1" w:rsidP="00752AC1">
      <w:pPr>
        <w:pStyle w:val="Standard"/>
        <w:widowControl w:val="0"/>
        <w:tabs>
          <w:tab w:val="left" w:pos="720"/>
        </w:tabs>
        <w:rPr>
          <w:rFonts w:ascii="Arial" w:hAnsi="Arial" w:cs="Arial"/>
        </w:rPr>
      </w:pPr>
    </w:p>
    <w:p w14:paraId="0688520F" w14:textId="77777777" w:rsidR="003370A3" w:rsidRDefault="003370A3" w:rsidP="00752AC1">
      <w:pPr>
        <w:pStyle w:val="Standard"/>
        <w:widowControl w:val="0"/>
        <w:tabs>
          <w:tab w:val="left" w:pos="720"/>
        </w:tabs>
        <w:rPr>
          <w:rFonts w:ascii="Arial" w:hAnsi="Arial" w:cs="Arial"/>
          <w:b/>
          <w:bCs/>
        </w:rPr>
      </w:pPr>
    </w:p>
    <w:p w14:paraId="0F8A50DA" w14:textId="2102E142"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b/>
          <w:bCs/>
        </w:rPr>
        <w:t>Special circumstances</w:t>
      </w:r>
    </w:p>
    <w:p w14:paraId="484C7244" w14:textId="77777777" w:rsidR="00752AC1" w:rsidRPr="00752AC1" w:rsidRDefault="00752AC1" w:rsidP="00752AC1">
      <w:pPr>
        <w:pStyle w:val="Standard"/>
        <w:widowControl w:val="0"/>
        <w:tabs>
          <w:tab w:val="left" w:pos="720"/>
        </w:tabs>
        <w:rPr>
          <w:rFonts w:ascii="Arial" w:hAnsi="Arial" w:cs="Arial"/>
          <w:b/>
          <w:bCs/>
        </w:rPr>
      </w:pPr>
    </w:p>
    <w:p w14:paraId="37C887F3" w14:textId="26573CEF" w:rsidR="00752AC1" w:rsidRPr="00752AC1" w:rsidRDefault="00752AC1" w:rsidP="00752AC1">
      <w:pPr>
        <w:pStyle w:val="Standard"/>
        <w:widowControl w:val="0"/>
        <w:tabs>
          <w:tab w:val="left" w:pos="720"/>
        </w:tabs>
        <w:rPr>
          <w:rFonts w:ascii="Arial" w:hAnsi="Arial" w:cs="Arial"/>
        </w:rPr>
      </w:pPr>
      <w:r w:rsidRPr="00752AC1">
        <w:rPr>
          <w:rFonts w:ascii="Arial" w:hAnsi="Arial" w:cs="Arial"/>
        </w:rPr>
        <w:t xml:space="preserve">If you need accommodations because of a disability, have emergency medical information to share, or need special arrangements in case </w:t>
      </w:r>
      <w:r w:rsidR="00047344">
        <w:rPr>
          <w:rFonts w:ascii="Arial" w:hAnsi="Arial" w:cs="Arial"/>
        </w:rPr>
        <w:t>of a building evacuation</w:t>
      </w:r>
      <w:r w:rsidRPr="00752AC1">
        <w:rPr>
          <w:rFonts w:ascii="Arial" w:hAnsi="Arial" w:cs="Arial"/>
        </w:rPr>
        <w:t>, please make an appointment with me as soon as possible.</w:t>
      </w:r>
    </w:p>
    <w:p w14:paraId="231448AD" w14:textId="77777777" w:rsidR="00752AC1" w:rsidRPr="00752AC1" w:rsidRDefault="00752AC1" w:rsidP="00752AC1">
      <w:pPr>
        <w:pStyle w:val="Standard"/>
        <w:widowControl w:val="0"/>
        <w:tabs>
          <w:tab w:val="left" w:pos="720"/>
        </w:tabs>
        <w:rPr>
          <w:rFonts w:ascii="Arial" w:hAnsi="Arial" w:cs="Arial"/>
          <w:b/>
          <w:bCs/>
        </w:rPr>
      </w:pPr>
    </w:p>
    <w:p w14:paraId="5C34CEB1" w14:textId="77777777" w:rsidR="00752AC1" w:rsidRPr="00752AC1" w:rsidRDefault="00752AC1" w:rsidP="00752AC1">
      <w:pPr>
        <w:pStyle w:val="Standard"/>
        <w:widowControl w:val="0"/>
        <w:tabs>
          <w:tab w:val="left" w:pos="720"/>
        </w:tabs>
        <w:rPr>
          <w:rFonts w:ascii="Arial" w:hAnsi="Arial" w:cs="Arial"/>
          <w:b/>
          <w:bCs/>
        </w:rPr>
      </w:pPr>
      <w:r w:rsidRPr="00752AC1">
        <w:rPr>
          <w:rFonts w:ascii="Arial" w:hAnsi="Arial" w:cs="Arial"/>
        </w:rPr>
        <w:t>If you are struggling with study habits, stress, and/or personal issues, I encourage you to discuss the situation with your SLC and/or contact the Guidance Office for help in dealing with these issues so that you can thrive at the Academy. Many resources are available for students, and important contact information is listed below:</w:t>
      </w:r>
    </w:p>
    <w:p w14:paraId="70EA3ED4" w14:textId="77777777" w:rsidR="00752AC1" w:rsidRPr="00752AC1" w:rsidRDefault="00752AC1" w:rsidP="00752AC1">
      <w:pPr>
        <w:pStyle w:val="Standard"/>
        <w:widowControl w:val="0"/>
        <w:tabs>
          <w:tab w:val="left" w:pos="720"/>
        </w:tabs>
        <w:rPr>
          <w:rFonts w:ascii="Arial" w:hAnsi="Arial" w:cs="Arial"/>
          <w:b/>
          <w:bCs/>
        </w:rPr>
      </w:pPr>
    </w:p>
    <w:p w14:paraId="4A3296F2" w14:textId="77777777" w:rsidR="00E414AD" w:rsidRDefault="00752AC1" w:rsidP="00752AC1">
      <w:pPr>
        <w:pStyle w:val="Standard"/>
        <w:widowControl w:val="0"/>
        <w:tabs>
          <w:tab w:val="left" w:pos="2160"/>
        </w:tabs>
        <w:ind w:left="1440" w:hanging="1440"/>
        <w:rPr>
          <w:rFonts w:ascii="Arial" w:hAnsi="Arial" w:cs="Arial"/>
        </w:rPr>
      </w:pPr>
      <w:r w:rsidRPr="00752AC1">
        <w:rPr>
          <w:rFonts w:ascii="Arial" w:hAnsi="Arial" w:cs="Arial"/>
        </w:rPr>
        <w:t xml:space="preserve">For tutoring: </w:t>
      </w:r>
      <w:r w:rsidR="00047344">
        <w:rPr>
          <w:rFonts w:ascii="Arial" w:hAnsi="Arial" w:cs="Arial"/>
        </w:rPr>
        <w:t>Justin Crowder</w:t>
      </w:r>
      <w:r w:rsidRPr="00752AC1">
        <w:rPr>
          <w:rFonts w:ascii="Arial" w:hAnsi="Arial" w:cs="Arial"/>
        </w:rPr>
        <w:t xml:space="preserve"> (</w:t>
      </w:r>
      <w:hyperlink r:id="rId10" w:history="1">
        <w:r w:rsidR="00047344" w:rsidRPr="004438FF">
          <w:rPr>
            <w:rStyle w:val="Hyperlink"/>
            <w:rFonts w:ascii="Arial" w:hAnsi="Arial" w:cs="Arial"/>
          </w:rPr>
          <w:t>justin.crowder@bsu.edu</w:t>
        </w:r>
      </w:hyperlink>
      <w:r w:rsidRPr="00752AC1">
        <w:rPr>
          <w:rFonts w:ascii="Arial" w:hAnsi="Arial" w:cs="Arial"/>
        </w:rPr>
        <w:t>) to find an Academy student tutor</w:t>
      </w:r>
      <w:r w:rsidR="003A294C">
        <w:rPr>
          <w:rFonts w:ascii="Arial" w:hAnsi="Arial" w:cs="Arial"/>
        </w:rPr>
        <w:t xml:space="preserve"> Owen</w:t>
      </w:r>
      <w:r w:rsidR="00E414AD">
        <w:rPr>
          <w:rFonts w:ascii="Arial" w:hAnsi="Arial" w:cs="Arial"/>
        </w:rPr>
        <w:t xml:space="preserve"> Nichols (</w:t>
      </w:r>
      <w:hyperlink r:id="rId11" w:history="1">
        <w:r w:rsidR="00E414AD" w:rsidRPr="00186B2A">
          <w:rPr>
            <w:rStyle w:val="Hyperlink"/>
            <w:rFonts w:ascii="Arial" w:hAnsi="Arial" w:cs="Arial"/>
          </w:rPr>
          <w:t>owen.nichols@bsu.edu</w:t>
        </w:r>
      </w:hyperlink>
      <w:r w:rsidR="00E414AD">
        <w:rPr>
          <w:rFonts w:ascii="Arial" w:hAnsi="Arial" w:cs="Arial"/>
        </w:rPr>
        <w:t>): class teaching assistant</w:t>
      </w:r>
    </w:p>
    <w:p w14:paraId="39FF85C0" w14:textId="77777777" w:rsidR="00E414AD" w:rsidRDefault="00E414AD" w:rsidP="00E414AD">
      <w:pPr>
        <w:pStyle w:val="Standard"/>
        <w:widowControl w:val="0"/>
        <w:tabs>
          <w:tab w:val="left" w:pos="2160"/>
        </w:tabs>
        <w:ind w:left="1440" w:hanging="1440"/>
        <w:rPr>
          <w:rFonts w:ascii="Arial" w:hAnsi="Arial" w:cs="Arial"/>
          <w:b/>
          <w:bCs/>
        </w:rPr>
      </w:pPr>
      <w:r>
        <w:rPr>
          <w:rFonts w:ascii="Arial" w:hAnsi="Arial" w:cs="Arial"/>
        </w:rPr>
        <w:tab/>
      </w:r>
      <w:r w:rsidR="00752AC1" w:rsidRPr="00752AC1">
        <w:rPr>
          <w:rFonts w:ascii="Arial" w:hAnsi="Arial" w:cs="Arial"/>
        </w:rPr>
        <w:t xml:space="preserve">To find a tutor through Ball State: </w:t>
      </w:r>
      <w:hyperlink r:id="rId12" w:history="1">
        <w:r w:rsidR="00047344" w:rsidRPr="004438FF">
          <w:rPr>
            <w:rStyle w:val="Hyperlink"/>
            <w:rFonts w:ascii="Arial" w:hAnsi="Arial" w:cs="Arial"/>
          </w:rPr>
          <w:t>iaguidance@bsu.edu</w:t>
        </w:r>
      </w:hyperlink>
      <w:r>
        <w:rPr>
          <w:rFonts w:ascii="Arial" w:hAnsi="Arial" w:cs="Arial"/>
          <w:b/>
          <w:bCs/>
        </w:rPr>
        <w:t xml:space="preserve"> </w:t>
      </w:r>
    </w:p>
    <w:p w14:paraId="78759E9A" w14:textId="1ABAF34A" w:rsidR="00752AC1" w:rsidRPr="00E414AD" w:rsidRDefault="00E414AD" w:rsidP="00E414AD">
      <w:pPr>
        <w:pStyle w:val="Standard"/>
        <w:widowControl w:val="0"/>
        <w:tabs>
          <w:tab w:val="left" w:pos="2160"/>
        </w:tabs>
        <w:ind w:left="1440" w:hanging="1440"/>
        <w:rPr>
          <w:rFonts w:ascii="Arial" w:hAnsi="Arial" w:cs="Arial"/>
          <w:b/>
          <w:bCs/>
        </w:rPr>
      </w:pPr>
      <w:r>
        <w:rPr>
          <w:rFonts w:ascii="Arial" w:hAnsi="Arial" w:cs="Arial"/>
          <w:b/>
          <w:bCs/>
        </w:rPr>
        <w:tab/>
      </w:r>
      <w:r w:rsidR="00752AC1" w:rsidRPr="00752AC1">
        <w:rPr>
          <w:rFonts w:ascii="Arial" w:hAnsi="Arial" w:cs="Arial"/>
        </w:rPr>
        <w:t>phone: 765-285-2889; office: WA 160-D</w:t>
      </w:r>
    </w:p>
    <w:p w14:paraId="53528191" w14:textId="77777777" w:rsidR="00752AC1" w:rsidRPr="00752AC1" w:rsidRDefault="00752AC1" w:rsidP="00752AC1">
      <w:pPr>
        <w:pStyle w:val="Standard"/>
        <w:widowControl w:val="0"/>
        <w:tabs>
          <w:tab w:val="left" w:pos="2160"/>
        </w:tabs>
        <w:ind w:left="1440" w:hanging="1440"/>
        <w:rPr>
          <w:rFonts w:ascii="Arial" w:hAnsi="Arial" w:cs="Arial"/>
          <w:b/>
          <w:bCs/>
        </w:rPr>
      </w:pPr>
    </w:p>
    <w:p w14:paraId="1F4168D3" w14:textId="77777777" w:rsidR="00752AC1" w:rsidRPr="00752AC1" w:rsidRDefault="00752AC1" w:rsidP="00752AC1">
      <w:pPr>
        <w:pStyle w:val="Standard"/>
        <w:widowControl w:val="0"/>
        <w:tabs>
          <w:tab w:val="left" w:pos="2160"/>
        </w:tabs>
        <w:ind w:left="1440" w:hanging="1440"/>
        <w:rPr>
          <w:rFonts w:ascii="Arial" w:hAnsi="Arial" w:cs="Arial"/>
          <w:b/>
          <w:bCs/>
        </w:rPr>
      </w:pPr>
      <w:r w:rsidRPr="00752AC1">
        <w:rPr>
          <w:rFonts w:ascii="Arial" w:hAnsi="Arial" w:cs="Arial"/>
        </w:rPr>
        <w:t>Mental health: Dr. Mindy Wallpe (</w:t>
      </w:r>
      <w:hyperlink r:id="rId13" w:history="1">
        <w:r w:rsidRPr="00752AC1">
          <w:rPr>
            <w:rFonts w:ascii="Arial" w:hAnsi="Arial" w:cs="Arial"/>
          </w:rPr>
          <w:t>mcwallpe@bsu.edu</w:t>
        </w:r>
      </w:hyperlink>
      <w:r w:rsidRPr="00752AC1">
        <w:rPr>
          <w:rFonts w:ascii="Arial" w:hAnsi="Arial" w:cs="Arial"/>
        </w:rPr>
        <w:t>)</w:t>
      </w:r>
    </w:p>
    <w:p w14:paraId="2B5F35A1" w14:textId="77777777" w:rsidR="00752AC1" w:rsidRPr="00752AC1" w:rsidRDefault="00752AC1" w:rsidP="00752AC1">
      <w:pPr>
        <w:pStyle w:val="Standard"/>
        <w:widowControl w:val="0"/>
        <w:tabs>
          <w:tab w:val="left" w:pos="2160"/>
        </w:tabs>
        <w:ind w:left="1440" w:hanging="1440"/>
        <w:rPr>
          <w:rFonts w:ascii="Arial" w:hAnsi="Arial" w:cs="Arial"/>
        </w:rPr>
      </w:pPr>
      <w:r w:rsidRPr="00752AC1">
        <w:rPr>
          <w:rFonts w:ascii="Arial" w:hAnsi="Arial" w:cs="Arial"/>
        </w:rPr>
        <w:tab/>
        <w:t>phone: 765-285-5483; office: WA 160-C</w:t>
      </w:r>
    </w:p>
    <w:p w14:paraId="7E992632" w14:textId="77777777" w:rsidR="00752AC1" w:rsidRPr="00752AC1" w:rsidRDefault="00752AC1" w:rsidP="00752AC1">
      <w:pPr>
        <w:pStyle w:val="Standard"/>
        <w:rPr>
          <w:rFonts w:ascii="Arial" w:hAnsi="Arial" w:cs="Arial"/>
          <w:b/>
          <w:bCs/>
        </w:rPr>
      </w:pPr>
    </w:p>
    <w:p w14:paraId="1019CB64" w14:textId="77777777" w:rsidR="00472E17" w:rsidRDefault="00472E17" w:rsidP="00752AC1">
      <w:pPr>
        <w:pStyle w:val="Standard"/>
        <w:rPr>
          <w:rFonts w:ascii="Arial" w:hAnsi="Arial" w:cs="Arial"/>
          <w:b/>
          <w:bCs/>
        </w:rPr>
      </w:pPr>
    </w:p>
    <w:p w14:paraId="03D631E7" w14:textId="7EC2216D" w:rsidR="003370A3" w:rsidRPr="003370A3" w:rsidRDefault="003370A3" w:rsidP="003370A3">
      <w:pPr>
        <w:pStyle w:val="Standard"/>
        <w:rPr>
          <w:rFonts w:ascii="Arial" w:hAnsi="Arial" w:cs="Arial"/>
          <w:b/>
          <w:bCs/>
        </w:rPr>
      </w:pPr>
      <w:r w:rsidRPr="003370A3">
        <w:rPr>
          <w:rFonts w:ascii="Arial" w:hAnsi="Arial" w:cs="Arial"/>
          <w:b/>
          <w:bCs/>
        </w:rPr>
        <w:t>Student Accommodation Policy</w:t>
      </w:r>
    </w:p>
    <w:p w14:paraId="78895EC9" w14:textId="77777777" w:rsidR="003370A3" w:rsidRPr="003370A3" w:rsidRDefault="003370A3" w:rsidP="003370A3">
      <w:pPr>
        <w:pStyle w:val="Standard"/>
        <w:rPr>
          <w:rFonts w:ascii="Arial" w:hAnsi="Arial" w:cs="Arial"/>
          <w:b/>
          <w:bCs/>
        </w:rPr>
      </w:pPr>
    </w:p>
    <w:p w14:paraId="4B451BD9" w14:textId="77777777" w:rsidR="003370A3" w:rsidRPr="003370A3" w:rsidRDefault="003370A3" w:rsidP="003370A3">
      <w:pPr>
        <w:pStyle w:val="Standard"/>
        <w:rPr>
          <w:rFonts w:ascii="Arial" w:hAnsi="Arial" w:cs="Arial"/>
        </w:rPr>
      </w:pPr>
      <w:r w:rsidRPr="003370A3">
        <w:rPr>
          <w:rFonts w:ascii="Arial" w:hAnsi="Arial" w:cs="Arial"/>
        </w:rPr>
        <w:t xml:space="preserve">Students possessing an educational 504 or IEP should contact the instructor as soon as possible to arrange for any accommodations that may be needed.  Likewise, if you feel that you could benefit from an educational 504 or IEP, feel free to contract the instructor to this regard.  </w:t>
      </w:r>
    </w:p>
    <w:p w14:paraId="1AF74374" w14:textId="77777777" w:rsidR="003370A3" w:rsidRDefault="003370A3" w:rsidP="00E414AD">
      <w:pPr>
        <w:rPr>
          <w:rFonts w:ascii="Arial" w:eastAsia="Noto Sans" w:hAnsi="Arial" w:cs="Arial"/>
          <w:b/>
          <w:bCs/>
          <w:kern w:val="3"/>
          <w:lang w:eastAsia="zh-CN" w:bidi="hi-IN"/>
          <w14:ligatures w14:val="none"/>
        </w:rPr>
      </w:pPr>
    </w:p>
    <w:p w14:paraId="17FF840F" w14:textId="36C0BBF4" w:rsidR="00E414AD" w:rsidRPr="00E414AD" w:rsidRDefault="00E414AD" w:rsidP="00E414AD">
      <w:pPr>
        <w:rPr>
          <w:rFonts w:ascii="Arial" w:eastAsia="Noto Sans" w:hAnsi="Arial" w:cs="Arial"/>
          <w:b/>
          <w:bCs/>
          <w:kern w:val="3"/>
          <w:lang w:eastAsia="zh-CN" w:bidi="hi-IN"/>
          <w14:ligatures w14:val="none"/>
        </w:rPr>
      </w:pPr>
      <w:r w:rsidRPr="00E414AD">
        <w:rPr>
          <w:rFonts w:ascii="Arial" w:eastAsia="Noto Sans" w:hAnsi="Arial" w:cs="Arial"/>
          <w:b/>
          <w:bCs/>
          <w:kern w:val="3"/>
          <w:lang w:eastAsia="zh-CN" w:bidi="hi-IN"/>
          <w14:ligatures w14:val="none"/>
        </w:rPr>
        <w:lastRenderedPageBreak/>
        <w:t>INCLUSIVE EXCELLENCE STATEMENT</w:t>
      </w:r>
    </w:p>
    <w:p w14:paraId="4079DF82" w14:textId="77777777" w:rsidR="00E414AD" w:rsidRPr="00E414AD" w:rsidRDefault="00E414AD" w:rsidP="00E414AD">
      <w:pPr>
        <w:rPr>
          <w:rFonts w:ascii="Arial" w:eastAsia="Noto Sans" w:hAnsi="Arial" w:cs="Arial"/>
          <w:kern w:val="3"/>
          <w:lang w:eastAsia="zh-CN" w:bidi="hi-IN"/>
          <w14:ligatures w14:val="none"/>
        </w:rPr>
      </w:pPr>
      <w:r w:rsidRPr="00E414AD">
        <w:rPr>
          <w:rFonts w:ascii="Arial" w:eastAsia="Noto Sans" w:hAnsi="Arial" w:cs="Arial"/>
          <w:kern w:val="3"/>
          <w:lang w:eastAsia="zh-CN" w:bidi="hi-IN"/>
          <w14:ligatures w14:val="none"/>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4" w:tgtFrame="_blank" w:history="1">
        <w:r w:rsidRPr="00E414AD">
          <w:rPr>
            <w:rStyle w:val="Hyperlink"/>
            <w:rFonts w:ascii="Arial" w:eastAsia="Noto Sans" w:hAnsi="Arial" w:cs="Arial"/>
            <w:kern w:val="3"/>
            <w:lang w:eastAsia="zh-CN" w:bidi="hi-IN"/>
            <w14:ligatures w14:val="none"/>
          </w:rPr>
          <w:t>https://bsu.qualtrics.com/jfe/form/SV_6mbRbL5acAntUTI</w:t>
        </w:r>
      </w:hyperlink>
      <w:r w:rsidRPr="00E414AD">
        <w:rPr>
          <w:rFonts w:ascii="Arial" w:eastAsia="Noto Sans" w:hAnsi="Arial" w:cs="Arial"/>
          <w:kern w:val="3"/>
          <w:lang w:eastAsia="zh-CN" w:bidi="hi-IN"/>
          <w14:ligatures w14:val="none"/>
        </w:rPr>
        <w:t>.  All reports will be taken seriously, and appropriate responses will be carried out by Academy administration. </w:t>
      </w:r>
    </w:p>
    <w:p w14:paraId="3AC18234" w14:textId="61CB57BB" w:rsidR="00FA1D0D" w:rsidRDefault="00FA1D0D" w:rsidP="00FA1D0D">
      <w:pPr>
        <w:rPr>
          <w:rFonts w:ascii="Arial" w:hAnsi="Arial" w:cs="Arial"/>
        </w:rPr>
      </w:pPr>
    </w:p>
    <w:p w14:paraId="50F19B11" w14:textId="5FD6B7DC" w:rsidR="00E414AD" w:rsidRDefault="00E414AD" w:rsidP="00FA1D0D">
      <w:pPr>
        <w:rPr>
          <w:rFonts w:ascii="Arial" w:hAnsi="Arial" w:cs="Arial"/>
        </w:rPr>
      </w:pPr>
    </w:p>
    <w:p w14:paraId="4B586736" w14:textId="197C58DD" w:rsidR="00E414AD" w:rsidRDefault="00E414AD" w:rsidP="00FA1D0D">
      <w:pPr>
        <w:rPr>
          <w:rFonts w:ascii="Arial" w:hAnsi="Arial" w:cs="Arial"/>
        </w:rPr>
      </w:pPr>
    </w:p>
    <w:p w14:paraId="5269CC62" w14:textId="3FD2AAFC" w:rsidR="00E414AD" w:rsidRDefault="00E414AD" w:rsidP="00FA1D0D">
      <w:pPr>
        <w:rPr>
          <w:rFonts w:ascii="Arial" w:hAnsi="Arial" w:cs="Arial"/>
        </w:rPr>
      </w:pPr>
    </w:p>
    <w:p w14:paraId="0FF66828" w14:textId="7B067B81" w:rsidR="00E414AD" w:rsidRDefault="00E414AD" w:rsidP="00FA1D0D">
      <w:pPr>
        <w:rPr>
          <w:rFonts w:ascii="Arial" w:hAnsi="Arial" w:cs="Arial"/>
        </w:rPr>
      </w:pPr>
    </w:p>
    <w:p w14:paraId="42BCEDD0" w14:textId="64FC1868" w:rsidR="00E414AD" w:rsidRDefault="00E414AD" w:rsidP="00FA1D0D">
      <w:pPr>
        <w:rPr>
          <w:rFonts w:ascii="Arial" w:hAnsi="Arial" w:cs="Arial"/>
        </w:rPr>
      </w:pPr>
    </w:p>
    <w:p w14:paraId="36413170" w14:textId="7E125F7D" w:rsidR="00E414AD" w:rsidRDefault="00E414AD" w:rsidP="00FA1D0D">
      <w:pPr>
        <w:rPr>
          <w:rFonts w:ascii="Arial" w:hAnsi="Arial" w:cs="Arial"/>
        </w:rPr>
      </w:pPr>
    </w:p>
    <w:p w14:paraId="21E63B65" w14:textId="18814445" w:rsidR="00E414AD" w:rsidRDefault="00E414AD" w:rsidP="00FA1D0D">
      <w:pPr>
        <w:rPr>
          <w:rFonts w:ascii="Arial" w:hAnsi="Arial" w:cs="Arial"/>
        </w:rPr>
      </w:pPr>
    </w:p>
    <w:p w14:paraId="3224D5D9" w14:textId="4A2CA3F3" w:rsidR="00E414AD" w:rsidRDefault="00E414AD" w:rsidP="00FA1D0D">
      <w:pPr>
        <w:rPr>
          <w:rFonts w:ascii="Arial" w:hAnsi="Arial" w:cs="Arial"/>
        </w:rPr>
      </w:pPr>
    </w:p>
    <w:p w14:paraId="2D9A6B02" w14:textId="1807FB61" w:rsidR="00E414AD" w:rsidRDefault="00E414AD" w:rsidP="00FA1D0D">
      <w:pPr>
        <w:rPr>
          <w:rFonts w:ascii="Arial" w:hAnsi="Arial" w:cs="Arial"/>
        </w:rPr>
      </w:pPr>
    </w:p>
    <w:p w14:paraId="05436EF1" w14:textId="0703B798" w:rsidR="00E414AD" w:rsidRDefault="00E414AD" w:rsidP="00FA1D0D">
      <w:pPr>
        <w:rPr>
          <w:rFonts w:ascii="Arial" w:hAnsi="Arial" w:cs="Arial"/>
        </w:rPr>
      </w:pPr>
    </w:p>
    <w:p w14:paraId="34A703DB" w14:textId="064BC6E6" w:rsidR="00E414AD" w:rsidRDefault="00E414AD" w:rsidP="00FA1D0D">
      <w:pPr>
        <w:rPr>
          <w:rFonts w:ascii="Arial" w:hAnsi="Arial" w:cs="Arial"/>
        </w:rPr>
      </w:pPr>
    </w:p>
    <w:p w14:paraId="241A0CF8" w14:textId="16704E67" w:rsidR="00E414AD" w:rsidRDefault="00E414AD" w:rsidP="00FA1D0D">
      <w:pPr>
        <w:rPr>
          <w:rFonts w:ascii="Arial" w:hAnsi="Arial" w:cs="Arial"/>
        </w:rPr>
      </w:pPr>
    </w:p>
    <w:p w14:paraId="6D7C83C2" w14:textId="5CD7881C" w:rsidR="00E414AD" w:rsidRDefault="00E414AD" w:rsidP="00FA1D0D">
      <w:pPr>
        <w:rPr>
          <w:rFonts w:ascii="Arial" w:hAnsi="Arial" w:cs="Arial"/>
        </w:rPr>
      </w:pPr>
    </w:p>
    <w:p w14:paraId="538D83E5" w14:textId="7709CD57" w:rsidR="00E414AD" w:rsidRDefault="00E414AD" w:rsidP="00FA1D0D">
      <w:pPr>
        <w:rPr>
          <w:rFonts w:ascii="Arial" w:hAnsi="Arial" w:cs="Arial"/>
        </w:rPr>
      </w:pPr>
    </w:p>
    <w:p w14:paraId="3DFE4B18" w14:textId="77777777" w:rsidR="00E414AD" w:rsidRPr="00752AC1" w:rsidRDefault="00E414AD" w:rsidP="00FA1D0D">
      <w:pPr>
        <w:rPr>
          <w:rFonts w:ascii="Arial" w:hAnsi="Arial" w:cs="Arial"/>
        </w:rPr>
      </w:pPr>
    </w:p>
    <w:p w14:paraId="7C659A92" w14:textId="1FFB34EA" w:rsidR="00FA1D0D" w:rsidRPr="00752AC1" w:rsidRDefault="00FA1D0D" w:rsidP="00FA1D0D">
      <w:pPr>
        <w:spacing w:after="0" w:line="240" w:lineRule="auto"/>
        <w:rPr>
          <w:rFonts w:ascii="Arial" w:eastAsia="Times New Roman" w:hAnsi="Arial" w:cs="Arial"/>
          <w:b/>
          <w:kern w:val="0"/>
          <w:lang w:val="x-none" w:eastAsia="x-none"/>
          <w14:ligatures w14:val="none"/>
        </w:rPr>
      </w:pPr>
      <w:r w:rsidRPr="00752AC1">
        <w:rPr>
          <w:rFonts w:ascii="Arial" w:eastAsia="Times New Roman" w:hAnsi="Arial" w:cs="Arial"/>
          <w:b/>
          <w:kern w:val="0"/>
          <w:lang w:val="x-none" w:eastAsia="x-none"/>
          <w14:ligatures w14:val="none"/>
        </w:rPr>
        <w:lastRenderedPageBreak/>
        <w:t xml:space="preserve">Tentative </w:t>
      </w:r>
      <w:r w:rsidR="00635EF8" w:rsidRPr="00752AC1">
        <w:rPr>
          <w:rFonts w:ascii="Arial" w:eastAsia="Times New Roman" w:hAnsi="Arial" w:cs="Arial"/>
          <w:b/>
          <w:kern w:val="0"/>
          <w:lang w:val="x-none" w:eastAsia="x-none"/>
          <w14:ligatures w14:val="none"/>
        </w:rPr>
        <w:t>Lecture</w:t>
      </w:r>
      <w:r w:rsidRPr="00752AC1">
        <w:rPr>
          <w:rFonts w:ascii="Arial" w:eastAsia="Times New Roman" w:hAnsi="Arial" w:cs="Arial"/>
          <w:b/>
          <w:kern w:val="0"/>
          <w:lang w:val="x-none" w:eastAsia="x-none"/>
          <w14:ligatures w14:val="none"/>
        </w:rPr>
        <w:t xml:space="preserve"> Schedule</w:t>
      </w:r>
      <w:r w:rsidR="00752AC1" w:rsidRPr="00752AC1">
        <w:rPr>
          <w:rFonts w:ascii="Arial" w:eastAsia="Times New Roman" w:hAnsi="Arial" w:cs="Arial"/>
          <w:b/>
          <w:kern w:val="0"/>
          <w:lang w:val="x-none" w:eastAsia="x-none"/>
          <w14:ligatures w14:val="none"/>
        </w:rPr>
        <w:t xml:space="preserve"> (subject to revision as needed)</w:t>
      </w:r>
      <w:r w:rsidRPr="00752AC1">
        <w:rPr>
          <w:rFonts w:ascii="Arial" w:eastAsia="Times New Roman" w:hAnsi="Arial" w:cs="Arial"/>
          <w:kern w:val="0"/>
          <w:lang w:val="x-none" w:eastAsia="x-none"/>
          <w14:ligatures w14:val="none"/>
        </w:rPr>
        <w:t xml:space="preserve"> </w:t>
      </w:r>
    </w:p>
    <w:p w14:paraId="60E7D530" w14:textId="77777777" w:rsidR="00FA1D0D" w:rsidRPr="00752AC1" w:rsidRDefault="00FA1D0D" w:rsidP="00FA1D0D">
      <w:pPr>
        <w:spacing w:after="0" w:line="240" w:lineRule="auto"/>
        <w:rPr>
          <w:rFonts w:ascii="Arial" w:eastAsia="Times New Roman" w:hAnsi="Arial" w:cs="Arial"/>
          <w:kern w:val="0"/>
          <w:lang w:val="x-none" w:eastAsia="x-non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658"/>
        <w:gridCol w:w="1257"/>
      </w:tblGrid>
      <w:tr w:rsidR="008C3DB8" w:rsidRPr="00635EF8" w14:paraId="70E60A47" w14:textId="77777777" w:rsidTr="003C0B08">
        <w:trPr>
          <w:trHeight w:val="282"/>
        </w:trPr>
        <w:tc>
          <w:tcPr>
            <w:tcW w:w="9350" w:type="dxa"/>
            <w:gridSpan w:val="3"/>
            <w:shd w:val="clear" w:color="auto" w:fill="auto"/>
            <w:vAlign w:val="center"/>
          </w:tcPr>
          <w:p w14:paraId="13990874" w14:textId="77777777" w:rsidR="008C3DB8" w:rsidRPr="00635EF8" w:rsidRDefault="008C3DB8" w:rsidP="003C0B08">
            <w:pPr>
              <w:spacing w:after="0" w:line="240" w:lineRule="auto"/>
              <w:rPr>
                <w:rFonts w:ascii="Arial" w:eastAsia="Times New Roman" w:hAnsi="Arial" w:cs="Arial"/>
                <w:b/>
                <w:kern w:val="0"/>
                <w:lang w:eastAsia="x-none"/>
                <w14:ligatures w14:val="none"/>
              </w:rPr>
            </w:pPr>
            <w:r w:rsidRPr="00635EF8">
              <w:rPr>
                <w:rFonts w:ascii="Arial" w:eastAsia="Times New Roman" w:hAnsi="Arial" w:cs="Arial"/>
                <w:b/>
                <w:kern w:val="0"/>
                <w:lang w:eastAsia="x-none"/>
                <w14:ligatures w14:val="none"/>
              </w:rPr>
              <w:t>Fall Semester 2024</w:t>
            </w:r>
          </w:p>
        </w:tc>
      </w:tr>
      <w:tr w:rsidR="008C3DB8" w:rsidRPr="00635EF8" w14:paraId="765785F0" w14:textId="77777777" w:rsidTr="003C0B08">
        <w:trPr>
          <w:trHeight w:val="272"/>
        </w:trPr>
        <w:tc>
          <w:tcPr>
            <w:tcW w:w="1435" w:type="dxa"/>
            <w:shd w:val="clear" w:color="auto" w:fill="auto"/>
          </w:tcPr>
          <w:p w14:paraId="44253237" w14:textId="77777777" w:rsidR="008C3DB8" w:rsidRPr="00635EF8" w:rsidRDefault="008C3DB8" w:rsidP="003C0B08">
            <w:pPr>
              <w:spacing w:after="0" w:line="240" w:lineRule="auto"/>
              <w:rPr>
                <w:rFonts w:ascii="Arial" w:eastAsia="Times New Roman" w:hAnsi="Arial" w:cs="Arial"/>
                <w:b/>
                <w:kern w:val="0"/>
                <w:lang w:eastAsia="x-none"/>
                <w14:ligatures w14:val="none"/>
              </w:rPr>
            </w:pPr>
          </w:p>
        </w:tc>
        <w:tc>
          <w:tcPr>
            <w:tcW w:w="6658" w:type="dxa"/>
            <w:shd w:val="clear" w:color="auto" w:fill="auto"/>
          </w:tcPr>
          <w:p w14:paraId="62043B86" w14:textId="77777777" w:rsidR="008C3DB8" w:rsidRPr="00635EF8" w:rsidRDefault="008C3DB8" w:rsidP="003C0B08">
            <w:pPr>
              <w:spacing w:after="0" w:line="240" w:lineRule="auto"/>
              <w:rPr>
                <w:rFonts w:ascii="Arial" w:eastAsia="Times New Roman" w:hAnsi="Arial" w:cs="Arial"/>
                <w:b/>
                <w:kern w:val="0"/>
                <w:lang w:eastAsia="x-none"/>
                <w14:ligatures w14:val="none"/>
              </w:rPr>
            </w:pPr>
          </w:p>
        </w:tc>
        <w:tc>
          <w:tcPr>
            <w:tcW w:w="1257" w:type="dxa"/>
            <w:shd w:val="clear" w:color="auto" w:fill="auto"/>
          </w:tcPr>
          <w:p w14:paraId="576C71D3" w14:textId="77777777" w:rsidR="008C3DB8" w:rsidRPr="00635EF8" w:rsidRDefault="008C3DB8" w:rsidP="003C0B08">
            <w:pPr>
              <w:spacing w:after="0" w:line="240" w:lineRule="auto"/>
              <w:rPr>
                <w:rFonts w:ascii="Arial" w:eastAsia="Times New Roman" w:hAnsi="Arial" w:cs="Arial"/>
                <w:b/>
                <w:kern w:val="0"/>
                <w:lang w:eastAsia="x-none"/>
                <w14:ligatures w14:val="none"/>
              </w:rPr>
            </w:pPr>
          </w:p>
        </w:tc>
      </w:tr>
      <w:tr w:rsidR="008C3DB8" w:rsidRPr="00635EF8" w14:paraId="5B0308C8" w14:textId="77777777" w:rsidTr="003C0B08">
        <w:trPr>
          <w:trHeight w:val="282"/>
        </w:trPr>
        <w:tc>
          <w:tcPr>
            <w:tcW w:w="1435" w:type="dxa"/>
            <w:shd w:val="clear" w:color="auto" w:fill="auto"/>
          </w:tcPr>
          <w:p w14:paraId="16BA43AC" w14:textId="77777777" w:rsidR="008C3DB8" w:rsidRPr="00635EF8" w:rsidRDefault="008C3DB8" w:rsidP="003C0B08">
            <w:pPr>
              <w:spacing w:after="0" w:line="240" w:lineRule="auto"/>
              <w:rPr>
                <w:rFonts w:ascii="Arial" w:eastAsia="Times New Roman" w:hAnsi="Arial" w:cs="Arial"/>
                <w:b/>
                <w:kern w:val="0"/>
                <w:lang w:eastAsia="x-none"/>
                <w14:ligatures w14:val="none"/>
              </w:rPr>
            </w:pPr>
            <w:r>
              <w:rPr>
                <w:rFonts w:ascii="Arial" w:eastAsia="Times New Roman" w:hAnsi="Arial" w:cs="Arial"/>
                <w:b/>
                <w:kern w:val="0"/>
                <w:lang w:eastAsia="x-none"/>
                <w14:ligatures w14:val="none"/>
              </w:rPr>
              <w:t>Week</w:t>
            </w:r>
          </w:p>
        </w:tc>
        <w:tc>
          <w:tcPr>
            <w:tcW w:w="6658" w:type="dxa"/>
            <w:shd w:val="clear" w:color="auto" w:fill="auto"/>
          </w:tcPr>
          <w:p w14:paraId="02C2DE27" w14:textId="77777777" w:rsidR="008C3DB8" w:rsidRPr="00635EF8" w:rsidRDefault="008C3DB8" w:rsidP="003C0B08">
            <w:pPr>
              <w:spacing w:after="0" w:line="240" w:lineRule="auto"/>
              <w:rPr>
                <w:rFonts w:ascii="Arial" w:eastAsia="Times New Roman" w:hAnsi="Arial" w:cs="Arial"/>
                <w:b/>
                <w:kern w:val="0"/>
                <w:lang w:eastAsia="x-none"/>
                <w14:ligatures w14:val="none"/>
              </w:rPr>
            </w:pPr>
            <w:r w:rsidRPr="00635EF8">
              <w:rPr>
                <w:rFonts w:ascii="Arial" w:eastAsia="Times New Roman" w:hAnsi="Arial" w:cs="Arial"/>
                <w:b/>
                <w:kern w:val="0"/>
                <w:lang w:eastAsia="x-none"/>
                <w14:ligatures w14:val="none"/>
              </w:rPr>
              <w:t>Topic</w:t>
            </w:r>
          </w:p>
        </w:tc>
        <w:tc>
          <w:tcPr>
            <w:tcW w:w="1257" w:type="dxa"/>
            <w:shd w:val="clear" w:color="auto" w:fill="auto"/>
          </w:tcPr>
          <w:p w14:paraId="08D12848" w14:textId="77777777" w:rsidR="008C3DB8" w:rsidRPr="00635EF8" w:rsidRDefault="008C3DB8" w:rsidP="003C0B08">
            <w:pPr>
              <w:spacing w:after="0" w:line="240" w:lineRule="auto"/>
              <w:rPr>
                <w:rFonts w:ascii="Arial" w:eastAsia="Times New Roman" w:hAnsi="Arial" w:cs="Arial"/>
                <w:b/>
                <w:kern w:val="0"/>
                <w:lang w:eastAsia="x-none"/>
                <w14:ligatures w14:val="none"/>
              </w:rPr>
            </w:pPr>
            <w:r w:rsidRPr="00635EF8">
              <w:rPr>
                <w:rFonts w:ascii="Arial" w:eastAsia="Times New Roman" w:hAnsi="Arial" w:cs="Arial"/>
                <w:b/>
                <w:kern w:val="0"/>
                <w:lang w:eastAsia="x-none"/>
                <w14:ligatures w14:val="none"/>
              </w:rPr>
              <w:t>Chapter</w:t>
            </w:r>
            <w:r>
              <w:rPr>
                <w:rFonts w:ascii="Arial" w:eastAsia="Times New Roman" w:hAnsi="Arial" w:cs="Arial"/>
                <w:b/>
                <w:kern w:val="0"/>
                <w:lang w:eastAsia="x-none"/>
                <w14:ligatures w14:val="none"/>
              </w:rPr>
              <w:t>s</w:t>
            </w:r>
          </w:p>
        </w:tc>
      </w:tr>
      <w:tr w:rsidR="008C3DB8" w:rsidRPr="00635EF8" w14:paraId="6B73A80A" w14:textId="77777777" w:rsidTr="003C0B08">
        <w:trPr>
          <w:trHeight w:val="272"/>
        </w:trPr>
        <w:tc>
          <w:tcPr>
            <w:tcW w:w="1435" w:type="dxa"/>
            <w:shd w:val="clear" w:color="auto" w:fill="auto"/>
          </w:tcPr>
          <w:p w14:paraId="1E74BB16"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 (</w:t>
            </w:r>
            <w:r w:rsidRPr="00635EF8">
              <w:rPr>
                <w:rFonts w:ascii="Arial" w:eastAsia="Times New Roman" w:hAnsi="Arial" w:cs="Arial"/>
                <w:kern w:val="0"/>
                <w:lang w:eastAsia="x-none"/>
                <w14:ligatures w14:val="none"/>
              </w:rPr>
              <w:t>8/12</w:t>
            </w:r>
            <w:r>
              <w:rPr>
                <w:rFonts w:ascii="Arial" w:eastAsia="Times New Roman" w:hAnsi="Arial" w:cs="Arial"/>
                <w:kern w:val="0"/>
                <w:lang w:eastAsia="x-none"/>
                <w14:ligatures w14:val="none"/>
              </w:rPr>
              <w:t>)</w:t>
            </w:r>
          </w:p>
        </w:tc>
        <w:tc>
          <w:tcPr>
            <w:tcW w:w="6658" w:type="dxa"/>
            <w:shd w:val="clear" w:color="auto" w:fill="auto"/>
          </w:tcPr>
          <w:p w14:paraId="7F3A0EC2" w14:textId="77777777" w:rsidR="008C3DB8" w:rsidRPr="00635EF8" w:rsidRDefault="008C3DB8" w:rsidP="003C0B08">
            <w:pPr>
              <w:spacing w:after="0" w:line="240" w:lineRule="auto"/>
              <w:rPr>
                <w:rFonts w:ascii="Arial" w:eastAsia="Times New Roman" w:hAnsi="Arial" w:cs="Arial"/>
                <w:kern w:val="0"/>
                <w:lang w:eastAsia="x-none"/>
                <w14:ligatures w14:val="none"/>
              </w:rPr>
            </w:pPr>
            <w:r w:rsidRPr="00635EF8">
              <w:rPr>
                <w:rFonts w:ascii="Arial" w:eastAsia="Times New Roman" w:hAnsi="Arial" w:cs="Arial"/>
                <w:kern w:val="0"/>
                <w:lang w:eastAsia="x-none"/>
                <w14:ligatures w14:val="none"/>
              </w:rPr>
              <w:t xml:space="preserve">Introduction to </w:t>
            </w:r>
            <w:r>
              <w:rPr>
                <w:rFonts w:ascii="Arial" w:eastAsia="Times New Roman" w:hAnsi="Arial" w:cs="Arial"/>
                <w:kern w:val="0"/>
                <w:lang w:eastAsia="x-none"/>
                <w14:ligatures w14:val="none"/>
              </w:rPr>
              <w:t>biology, water and hydrogen bonding, carbon and macromolecular structure</w:t>
            </w:r>
          </w:p>
        </w:tc>
        <w:tc>
          <w:tcPr>
            <w:tcW w:w="1257" w:type="dxa"/>
            <w:shd w:val="clear" w:color="auto" w:fill="auto"/>
            <w:vAlign w:val="center"/>
          </w:tcPr>
          <w:p w14:paraId="71552B86"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 – 3.2</w:t>
            </w:r>
          </w:p>
        </w:tc>
      </w:tr>
      <w:tr w:rsidR="008C3DB8" w:rsidRPr="00635EF8" w14:paraId="5EB7E5FF" w14:textId="77777777" w:rsidTr="003C0B08">
        <w:trPr>
          <w:trHeight w:val="554"/>
        </w:trPr>
        <w:tc>
          <w:tcPr>
            <w:tcW w:w="1435" w:type="dxa"/>
            <w:shd w:val="clear" w:color="auto" w:fill="auto"/>
          </w:tcPr>
          <w:p w14:paraId="4F028B48"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2 (</w:t>
            </w:r>
            <w:r w:rsidRPr="00635EF8">
              <w:rPr>
                <w:rFonts w:ascii="Arial" w:eastAsia="Times New Roman" w:hAnsi="Arial" w:cs="Arial"/>
                <w:kern w:val="0"/>
                <w:lang w:eastAsia="x-none"/>
                <w14:ligatures w14:val="none"/>
              </w:rPr>
              <w:t>8/19</w:t>
            </w:r>
            <w:r>
              <w:rPr>
                <w:rFonts w:ascii="Arial" w:eastAsia="Times New Roman" w:hAnsi="Arial" w:cs="Arial"/>
                <w:kern w:val="0"/>
                <w:lang w:eastAsia="x-none"/>
                <w14:ligatures w14:val="none"/>
              </w:rPr>
              <w:t>)</w:t>
            </w:r>
          </w:p>
        </w:tc>
        <w:tc>
          <w:tcPr>
            <w:tcW w:w="6658" w:type="dxa"/>
            <w:shd w:val="clear" w:color="auto" w:fill="auto"/>
          </w:tcPr>
          <w:p w14:paraId="2FA6288B"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Structure and function of biomolecules</w:t>
            </w:r>
          </w:p>
        </w:tc>
        <w:tc>
          <w:tcPr>
            <w:tcW w:w="1257" w:type="dxa"/>
            <w:shd w:val="clear" w:color="auto" w:fill="auto"/>
            <w:vAlign w:val="center"/>
          </w:tcPr>
          <w:p w14:paraId="146E18BE"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3.3 – 3.7</w:t>
            </w:r>
          </w:p>
        </w:tc>
      </w:tr>
      <w:tr w:rsidR="008C3DB8" w:rsidRPr="00635EF8" w14:paraId="45F62E94" w14:textId="77777777" w:rsidTr="003C0B08">
        <w:trPr>
          <w:trHeight w:val="272"/>
        </w:trPr>
        <w:tc>
          <w:tcPr>
            <w:tcW w:w="1435" w:type="dxa"/>
            <w:shd w:val="clear" w:color="auto" w:fill="auto"/>
          </w:tcPr>
          <w:p w14:paraId="4FFF5196"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3 (</w:t>
            </w:r>
            <w:r w:rsidRPr="00635EF8">
              <w:rPr>
                <w:rFonts w:ascii="Arial" w:eastAsia="Times New Roman" w:hAnsi="Arial" w:cs="Arial"/>
                <w:kern w:val="0"/>
                <w:lang w:eastAsia="x-none"/>
                <w14:ligatures w14:val="none"/>
              </w:rPr>
              <w:t>8/26</w:t>
            </w:r>
            <w:r>
              <w:rPr>
                <w:rFonts w:ascii="Arial" w:eastAsia="Times New Roman" w:hAnsi="Arial" w:cs="Arial"/>
                <w:kern w:val="0"/>
                <w:lang w:eastAsia="x-none"/>
                <w14:ligatures w14:val="none"/>
              </w:rPr>
              <w:t>)</w:t>
            </w:r>
          </w:p>
        </w:tc>
        <w:tc>
          <w:tcPr>
            <w:tcW w:w="6658" w:type="dxa"/>
            <w:shd w:val="clear" w:color="auto" w:fill="auto"/>
          </w:tcPr>
          <w:p w14:paraId="10E9BB31" w14:textId="77777777" w:rsidR="008C3DB8" w:rsidRPr="00635EF8" w:rsidRDefault="008C3DB8" w:rsidP="003C0B08">
            <w:pPr>
              <w:spacing w:after="0" w:line="240" w:lineRule="auto"/>
              <w:rPr>
                <w:rFonts w:ascii="Arial" w:eastAsia="Times New Roman" w:hAnsi="Arial" w:cs="Arial"/>
                <w:iCs/>
                <w:kern w:val="0"/>
                <w:lang w:eastAsia="x-none"/>
                <w14:ligatures w14:val="none"/>
              </w:rPr>
            </w:pPr>
            <w:r w:rsidRPr="00635EF8">
              <w:rPr>
                <w:rFonts w:ascii="Arial" w:eastAsia="Times New Roman" w:hAnsi="Arial" w:cs="Arial"/>
                <w:b/>
                <w:bCs/>
                <w:kern w:val="0"/>
                <w:lang w:eastAsia="x-none"/>
                <w14:ligatures w14:val="none"/>
              </w:rPr>
              <w:t>Unit 1</w:t>
            </w:r>
            <w:r>
              <w:rPr>
                <w:rFonts w:ascii="Arial" w:eastAsia="Times New Roman" w:hAnsi="Arial" w:cs="Arial"/>
                <w:b/>
                <w:bCs/>
                <w:kern w:val="0"/>
                <w:lang w:eastAsia="x-none"/>
                <w14:ligatures w14:val="none"/>
              </w:rPr>
              <w:t xml:space="preserve"> Exam</w:t>
            </w:r>
            <w:r w:rsidRPr="00635EF8">
              <w:rPr>
                <w:rFonts w:ascii="Arial" w:eastAsia="Times New Roman" w:hAnsi="Arial" w:cs="Arial"/>
                <w:b/>
                <w:bCs/>
                <w:kern w:val="0"/>
                <w:lang w:eastAsia="x-none"/>
                <w14:ligatures w14:val="none"/>
              </w:rPr>
              <w:t xml:space="preserve"> (Chemistry of life)</w:t>
            </w:r>
            <w:r>
              <w:rPr>
                <w:rFonts w:ascii="Arial" w:eastAsia="Times New Roman" w:hAnsi="Arial" w:cs="Arial"/>
                <w:kern w:val="0"/>
                <w:lang w:eastAsia="x-none"/>
                <w14:ligatures w14:val="none"/>
              </w:rPr>
              <w:t>, Cell structure and function, endosymbiosis</w:t>
            </w:r>
          </w:p>
        </w:tc>
        <w:tc>
          <w:tcPr>
            <w:tcW w:w="1257" w:type="dxa"/>
            <w:shd w:val="clear" w:color="auto" w:fill="auto"/>
            <w:vAlign w:val="center"/>
          </w:tcPr>
          <w:p w14:paraId="71BEF627"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4</w:t>
            </w:r>
          </w:p>
        </w:tc>
      </w:tr>
      <w:tr w:rsidR="008C3DB8" w:rsidRPr="00635EF8" w14:paraId="038BBD16" w14:textId="77777777" w:rsidTr="003C0B08">
        <w:trPr>
          <w:trHeight w:val="272"/>
        </w:trPr>
        <w:tc>
          <w:tcPr>
            <w:tcW w:w="1435" w:type="dxa"/>
            <w:shd w:val="clear" w:color="auto" w:fill="auto"/>
          </w:tcPr>
          <w:p w14:paraId="1065B9B6"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4 (</w:t>
            </w:r>
            <w:r w:rsidRPr="00635EF8">
              <w:rPr>
                <w:rFonts w:ascii="Arial" w:eastAsia="Times New Roman" w:hAnsi="Arial" w:cs="Arial"/>
                <w:kern w:val="0"/>
                <w:lang w:eastAsia="x-none"/>
                <w14:ligatures w14:val="none"/>
              </w:rPr>
              <w:t>9/4</w:t>
            </w:r>
            <w:r>
              <w:rPr>
                <w:rFonts w:ascii="Arial" w:eastAsia="Times New Roman" w:hAnsi="Arial" w:cs="Arial"/>
                <w:kern w:val="0"/>
                <w:lang w:eastAsia="x-none"/>
                <w14:ligatures w14:val="none"/>
              </w:rPr>
              <w:t>)</w:t>
            </w:r>
          </w:p>
        </w:tc>
        <w:tc>
          <w:tcPr>
            <w:tcW w:w="6658" w:type="dxa"/>
            <w:shd w:val="clear" w:color="auto" w:fill="auto"/>
          </w:tcPr>
          <w:p w14:paraId="29923BB5"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Membrane structure and p</w:t>
            </w:r>
            <w:r w:rsidRPr="00635EF8">
              <w:rPr>
                <w:rFonts w:ascii="Arial" w:eastAsia="Times New Roman" w:hAnsi="Arial" w:cs="Arial"/>
                <w:kern w:val="0"/>
                <w:lang w:eastAsia="x-none"/>
                <w14:ligatures w14:val="none"/>
              </w:rPr>
              <w:t>ermeability</w:t>
            </w:r>
            <w:r>
              <w:rPr>
                <w:rFonts w:ascii="Arial" w:eastAsia="Times New Roman" w:hAnsi="Arial" w:cs="Arial"/>
                <w:kern w:val="0"/>
                <w:lang w:eastAsia="x-none"/>
                <w14:ligatures w14:val="none"/>
              </w:rPr>
              <w:t>, passive transport and facilitated diffusion</w:t>
            </w:r>
          </w:p>
        </w:tc>
        <w:tc>
          <w:tcPr>
            <w:tcW w:w="1257" w:type="dxa"/>
            <w:shd w:val="clear" w:color="auto" w:fill="auto"/>
            <w:vAlign w:val="center"/>
          </w:tcPr>
          <w:p w14:paraId="6A095842"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5.1 – 5.3</w:t>
            </w:r>
          </w:p>
        </w:tc>
      </w:tr>
      <w:tr w:rsidR="008C3DB8" w:rsidRPr="00635EF8" w14:paraId="791C701E" w14:textId="77777777" w:rsidTr="003C0B08">
        <w:trPr>
          <w:trHeight w:val="272"/>
        </w:trPr>
        <w:tc>
          <w:tcPr>
            <w:tcW w:w="1435" w:type="dxa"/>
            <w:shd w:val="clear" w:color="auto" w:fill="auto"/>
          </w:tcPr>
          <w:p w14:paraId="22E1B80E"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5 (</w:t>
            </w:r>
            <w:r w:rsidRPr="00635EF8">
              <w:rPr>
                <w:rFonts w:ascii="Arial" w:eastAsia="Times New Roman" w:hAnsi="Arial" w:cs="Arial"/>
                <w:kern w:val="0"/>
                <w:lang w:eastAsia="x-none"/>
                <w14:ligatures w14:val="none"/>
              </w:rPr>
              <w:t>9/9</w:t>
            </w:r>
            <w:r>
              <w:rPr>
                <w:rFonts w:ascii="Arial" w:eastAsia="Times New Roman" w:hAnsi="Arial" w:cs="Arial"/>
                <w:kern w:val="0"/>
                <w:lang w:eastAsia="x-none"/>
                <w14:ligatures w14:val="none"/>
              </w:rPr>
              <w:t>)</w:t>
            </w:r>
          </w:p>
        </w:tc>
        <w:tc>
          <w:tcPr>
            <w:tcW w:w="6658" w:type="dxa"/>
            <w:shd w:val="clear" w:color="auto" w:fill="auto"/>
          </w:tcPr>
          <w:p w14:paraId="485EBA5E" w14:textId="77777777" w:rsidR="008C3DB8" w:rsidRPr="00635EF8" w:rsidRDefault="008C3DB8" w:rsidP="003C0B08">
            <w:pPr>
              <w:spacing w:after="0" w:line="240" w:lineRule="auto"/>
              <w:rPr>
                <w:rFonts w:ascii="Arial" w:eastAsia="Times New Roman" w:hAnsi="Arial" w:cs="Arial"/>
                <w:kern w:val="0"/>
                <w:lang w:eastAsia="x-none"/>
                <w14:ligatures w14:val="none"/>
              </w:rPr>
            </w:pPr>
            <w:r w:rsidRPr="00635EF8">
              <w:rPr>
                <w:rFonts w:ascii="Arial" w:eastAsia="Times New Roman" w:hAnsi="Arial" w:cs="Arial"/>
                <w:kern w:val="0"/>
                <w:lang w:eastAsia="x-none"/>
                <w14:ligatures w14:val="none"/>
              </w:rPr>
              <w:t>Tonicity and osmoregulation</w:t>
            </w:r>
            <w:r>
              <w:rPr>
                <w:rFonts w:ascii="Arial" w:eastAsia="Times New Roman" w:hAnsi="Arial" w:cs="Arial"/>
                <w:kern w:val="0"/>
                <w:lang w:eastAsia="x-none"/>
                <w14:ligatures w14:val="none"/>
              </w:rPr>
              <w:t>, mechanisms of transport, cell compartmentalization</w:t>
            </w:r>
          </w:p>
        </w:tc>
        <w:tc>
          <w:tcPr>
            <w:tcW w:w="1257" w:type="dxa"/>
            <w:shd w:val="clear" w:color="auto" w:fill="auto"/>
            <w:vAlign w:val="center"/>
          </w:tcPr>
          <w:p w14:paraId="75207459"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5.4 – 5.5, 32.4</w:t>
            </w:r>
          </w:p>
        </w:tc>
      </w:tr>
      <w:tr w:rsidR="008C3DB8" w:rsidRPr="00635EF8" w14:paraId="3872F126" w14:textId="77777777" w:rsidTr="003C0B08">
        <w:trPr>
          <w:trHeight w:val="272"/>
        </w:trPr>
        <w:tc>
          <w:tcPr>
            <w:tcW w:w="1435" w:type="dxa"/>
            <w:shd w:val="clear" w:color="auto" w:fill="auto"/>
          </w:tcPr>
          <w:p w14:paraId="53061D6B"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6 (</w:t>
            </w:r>
            <w:r w:rsidRPr="00635EF8">
              <w:rPr>
                <w:rFonts w:ascii="Arial" w:eastAsia="Times New Roman" w:hAnsi="Arial" w:cs="Arial"/>
                <w:kern w:val="0"/>
                <w:lang w:eastAsia="x-none"/>
                <w14:ligatures w14:val="none"/>
              </w:rPr>
              <w:t>9/16</w:t>
            </w:r>
            <w:r>
              <w:rPr>
                <w:rFonts w:ascii="Arial" w:eastAsia="Times New Roman" w:hAnsi="Arial" w:cs="Arial"/>
                <w:kern w:val="0"/>
                <w:lang w:eastAsia="x-none"/>
                <w14:ligatures w14:val="none"/>
              </w:rPr>
              <w:t>)</w:t>
            </w:r>
          </w:p>
        </w:tc>
        <w:tc>
          <w:tcPr>
            <w:tcW w:w="6658" w:type="dxa"/>
            <w:shd w:val="clear" w:color="auto" w:fill="auto"/>
          </w:tcPr>
          <w:p w14:paraId="2CA368B7" w14:textId="77777777" w:rsidR="008C3DB8" w:rsidRPr="00635EF8" w:rsidRDefault="008C3DB8" w:rsidP="003C0B08">
            <w:pPr>
              <w:spacing w:after="0" w:line="240" w:lineRule="auto"/>
              <w:rPr>
                <w:rFonts w:ascii="Arial" w:eastAsia="Times New Roman" w:hAnsi="Arial" w:cs="Arial"/>
                <w:kern w:val="0"/>
                <w:lang w:eastAsia="x-none"/>
                <w14:ligatures w14:val="none"/>
              </w:rPr>
            </w:pPr>
            <w:r w:rsidRPr="00635EF8">
              <w:rPr>
                <w:rFonts w:ascii="Arial" w:eastAsia="Times New Roman" w:hAnsi="Arial" w:cs="Arial"/>
                <w:b/>
                <w:bCs/>
                <w:kern w:val="0"/>
                <w:lang w:eastAsia="x-none"/>
                <w14:ligatures w14:val="none"/>
              </w:rPr>
              <w:t xml:space="preserve">Unit </w:t>
            </w:r>
            <w:r>
              <w:rPr>
                <w:rFonts w:ascii="Arial" w:eastAsia="Times New Roman" w:hAnsi="Arial" w:cs="Arial"/>
                <w:b/>
                <w:bCs/>
                <w:kern w:val="0"/>
                <w:lang w:eastAsia="x-none"/>
                <w14:ligatures w14:val="none"/>
              </w:rPr>
              <w:t>2 Exam</w:t>
            </w:r>
            <w:r w:rsidRPr="00635EF8">
              <w:rPr>
                <w:rFonts w:ascii="Arial" w:eastAsia="Times New Roman" w:hAnsi="Arial" w:cs="Arial"/>
                <w:b/>
                <w:bCs/>
                <w:kern w:val="0"/>
                <w:lang w:eastAsia="x-none"/>
                <w14:ligatures w14:val="none"/>
              </w:rPr>
              <w:t xml:space="preserve"> (C</w:t>
            </w:r>
            <w:r>
              <w:rPr>
                <w:rFonts w:ascii="Arial" w:eastAsia="Times New Roman" w:hAnsi="Arial" w:cs="Arial"/>
                <w:b/>
                <w:bCs/>
                <w:kern w:val="0"/>
                <w:lang w:eastAsia="x-none"/>
                <w14:ligatures w14:val="none"/>
              </w:rPr>
              <w:t>ell Structure and Membrane Transport</w:t>
            </w:r>
            <w:r w:rsidRPr="00635EF8">
              <w:rPr>
                <w:rFonts w:ascii="Arial" w:eastAsia="Times New Roman" w:hAnsi="Arial" w:cs="Arial"/>
                <w:b/>
                <w:bCs/>
                <w:kern w:val="0"/>
                <w:lang w:eastAsia="x-none"/>
                <w14:ligatures w14:val="none"/>
              </w:rPr>
              <w:t>)</w:t>
            </w:r>
            <w:r>
              <w:rPr>
                <w:rFonts w:ascii="Arial" w:eastAsia="Times New Roman" w:hAnsi="Arial" w:cs="Arial"/>
                <w:kern w:val="0"/>
                <w:lang w:eastAsia="x-none"/>
                <w14:ligatures w14:val="none"/>
              </w:rPr>
              <w:t>, Introduction to metabolism</w:t>
            </w:r>
          </w:p>
        </w:tc>
        <w:tc>
          <w:tcPr>
            <w:tcW w:w="1257" w:type="dxa"/>
            <w:shd w:val="clear" w:color="auto" w:fill="auto"/>
            <w:vAlign w:val="center"/>
          </w:tcPr>
          <w:p w14:paraId="13F4FBF7"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6.1 – 6.2</w:t>
            </w:r>
          </w:p>
        </w:tc>
      </w:tr>
      <w:tr w:rsidR="008C3DB8" w:rsidRPr="00635EF8" w14:paraId="119C66D8" w14:textId="77777777" w:rsidTr="003C0B08">
        <w:trPr>
          <w:trHeight w:val="282"/>
        </w:trPr>
        <w:tc>
          <w:tcPr>
            <w:tcW w:w="1435" w:type="dxa"/>
            <w:shd w:val="clear" w:color="auto" w:fill="auto"/>
          </w:tcPr>
          <w:p w14:paraId="2C99FE0C"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7 (</w:t>
            </w:r>
            <w:r w:rsidRPr="00635EF8">
              <w:rPr>
                <w:rFonts w:ascii="Arial" w:eastAsia="Times New Roman" w:hAnsi="Arial" w:cs="Arial"/>
                <w:kern w:val="0"/>
                <w:lang w:eastAsia="x-none"/>
                <w14:ligatures w14:val="none"/>
              </w:rPr>
              <w:t>9/23</w:t>
            </w:r>
            <w:r>
              <w:rPr>
                <w:rFonts w:ascii="Arial" w:eastAsia="Times New Roman" w:hAnsi="Arial" w:cs="Arial"/>
                <w:kern w:val="0"/>
                <w:lang w:eastAsia="x-none"/>
                <w14:ligatures w14:val="none"/>
              </w:rPr>
              <w:t>)</w:t>
            </w:r>
          </w:p>
        </w:tc>
        <w:tc>
          <w:tcPr>
            <w:tcW w:w="6658" w:type="dxa"/>
            <w:shd w:val="clear" w:color="auto" w:fill="auto"/>
          </w:tcPr>
          <w:p w14:paraId="2AB3D187"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Cellular energetics, enzyme structure and catalysis, environmental impacts on enzyme function</w:t>
            </w:r>
          </w:p>
        </w:tc>
        <w:tc>
          <w:tcPr>
            <w:tcW w:w="1257" w:type="dxa"/>
            <w:shd w:val="clear" w:color="auto" w:fill="auto"/>
            <w:vAlign w:val="center"/>
          </w:tcPr>
          <w:p w14:paraId="4F79E03D"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 xml:space="preserve">6.3 – 6.4 </w:t>
            </w:r>
          </w:p>
        </w:tc>
      </w:tr>
      <w:tr w:rsidR="008C3DB8" w:rsidRPr="00635EF8" w14:paraId="38F2523D" w14:textId="77777777" w:rsidTr="003C0B08">
        <w:trPr>
          <w:trHeight w:val="28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822286A"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8 (</w:t>
            </w:r>
            <w:r w:rsidRPr="00635EF8">
              <w:rPr>
                <w:rFonts w:ascii="Arial" w:eastAsia="Times New Roman" w:hAnsi="Arial" w:cs="Arial"/>
                <w:kern w:val="0"/>
                <w:lang w:eastAsia="x-none"/>
                <w14:ligatures w14:val="none"/>
              </w:rPr>
              <w:t>9/30</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117529FA"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Cellular energy and metabolism, introduction to photosynthesis</w:t>
            </w:r>
            <w:r w:rsidRPr="00635EF8">
              <w:rPr>
                <w:rFonts w:ascii="Arial" w:eastAsia="Times New Roman" w:hAnsi="Arial" w:cs="Arial"/>
                <w:b/>
                <w:bCs/>
                <w:kern w:val="0"/>
                <w:lang w:eastAsia="x-none"/>
                <w14:ligatures w14:val="none"/>
              </w:rPr>
              <w:t xml:space="preserve"> </w:t>
            </w:r>
            <w:r>
              <w:rPr>
                <w:rFonts w:ascii="Arial" w:eastAsia="Times New Roman" w:hAnsi="Arial" w:cs="Arial"/>
                <w:b/>
                <w:bCs/>
                <w:kern w:val="0"/>
                <w:lang w:eastAsia="x-none"/>
                <w14:ligatures w14:val="none"/>
              </w:rPr>
              <w:t xml:space="preserve">(10/4: </w:t>
            </w:r>
            <w:r w:rsidRPr="00635EF8">
              <w:rPr>
                <w:rFonts w:ascii="Arial" w:eastAsia="Times New Roman" w:hAnsi="Arial" w:cs="Arial"/>
                <w:b/>
                <w:bCs/>
                <w:kern w:val="0"/>
                <w:lang w:eastAsia="x-none"/>
                <w14:ligatures w14:val="none"/>
              </w:rPr>
              <w:t>parent-teacher conferences in afternoon</w:t>
            </w:r>
            <w:r>
              <w:rPr>
                <w:rFonts w:ascii="Arial" w:eastAsia="Times New Roman" w:hAnsi="Arial" w:cs="Arial"/>
                <w:b/>
                <w:bCs/>
                <w:kern w:val="0"/>
                <w:lang w:eastAsia="x-none"/>
                <w14:ligatures w14:val="none"/>
              </w:rPr>
              <w: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6D80987"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6.5, 8.1</w:t>
            </w:r>
          </w:p>
        </w:tc>
      </w:tr>
      <w:tr w:rsidR="008C3DB8" w:rsidRPr="00635EF8" w14:paraId="5983CE92" w14:textId="77777777" w:rsidTr="003C0B08">
        <w:trPr>
          <w:trHeight w:val="27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349D1F7"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9 (</w:t>
            </w:r>
            <w:r w:rsidRPr="00635EF8">
              <w:rPr>
                <w:rFonts w:ascii="Arial" w:eastAsia="Times New Roman" w:hAnsi="Arial" w:cs="Arial"/>
                <w:kern w:val="0"/>
                <w:lang w:eastAsia="x-none"/>
                <w14:ligatures w14:val="none"/>
              </w:rPr>
              <w:t>10/9</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0208C87A"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Cellular Respiration</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5FF9855"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7</w:t>
            </w:r>
          </w:p>
        </w:tc>
      </w:tr>
      <w:tr w:rsidR="008C3DB8" w:rsidRPr="00635EF8" w14:paraId="175E9A6E" w14:textId="77777777" w:rsidTr="003C0B08">
        <w:trPr>
          <w:trHeight w:val="27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09891C7"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10 (</w:t>
            </w:r>
            <w:r w:rsidRPr="00635EF8">
              <w:rPr>
                <w:rFonts w:ascii="Arial" w:eastAsia="Times New Roman" w:hAnsi="Arial" w:cs="Arial"/>
                <w:kern w:val="0"/>
                <w:lang w:eastAsia="x-none"/>
                <w14:ligatures w14:val="none"/>
              </w:rPr>
              <w:t>10/14</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681D57DB"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Photosynthesis, metabolism and fitness</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8C06139"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8.2 – 8.4</w:t>
            </w:r>
          </w:p>
        </w:tc>
      </w:tr>
      <w:tr w:rsidR="008C3DB8" w:rsidRPr="00635EF8" w14:paraId="696599F0" w14:textId="77777777" w:rsidTr="003C0B08">
        <w:trPr>
          <w:trHeight w:val="554"/>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35735D2"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11 (</w:t>
            </w:r>
            <w:r w:rsidRPr="00635EF8">
              <w:rPr>
                <w:rFonts w:ascii="Arial" w:eastAsia="Times New Roman" w:hAnsi="Arial" w:cs="Arial"/>
                <w:kern w:val="0"/>
                <w:lang w:eastAsia="x-none"/>
                <w14:ligatures w14:val="none"/>
              </w:rPr>
              <w:t>10/21</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63B8742E" w14:textId="77777777" w:rsidR="008C3DB8" w:rsidRPr="00635EF8" w:rsidRDefault="008C3DB8" w:rsidP="003C0B08">
            <w:pPr>
              <w:spacing w:after="0" w:line="240" w:lineRule="auto"/>
              <w:rPr>
                <w:rFonts w:ascii="Arial" w:eastAsia="Times New Roman" w:hAnsi="Arial" w:cs="Arial"/>
                <w:kern w:val="0"/>
                <w:lang w:eastAsia="x-none"/>
                <w14:ligatures w14:val="none"/>
              </w:rPr>
            </w:pPr>
            <w:r w:rsidRPr="00635EF8">
              <w:rPr>
                <w:rFonts w:ascii="Arial" w:eastAsia="Times New Roman" w:hAnsi="Arial" w:cs="Arial"/>
                <w:b/>
                <w:bCs/>
                <w:kern w:val="0"/>
                <w:lang w:eastAsia="x-none"/>
                <w14:ligatures w14:val="none"/>
              </w:rPr>
              <w:t>Unit 3</w:t>
            </w:r>
            <w:r>
              <w:rPr>
                <w:rFonts w:ascii="Arial" w:eastAsia="Times New Roman" w:hAnsi="Arial" w:cs="Arial"/>
                <w:b/>
                <w:bCs/>
                <w:kern w:val="0"/>
                <w:lang w:eastAsia="x-none"/>
                <w14:ligatures w14:val="none"/>
              </w:rPr>
              <w:t xml:space="preserve"> Exam</w:t>
            </w:r>
            <w:r w:rsidRPr="00635EF8">
              <w:rPr>
                <w:rFonts w:ascii="Arial" w:eastAsia="Times New Roman" w:hAnsi="Arial" w:cs="Arial"/>
                <w:b/>
                <w:bCs/>
                <w:kern w:val="0"/>
                <w:lang w:eastAsia="x-none"/>
                <w14:ligatures w14:val="none"/>
              </w:rPr>
              <w:t xml:space="preserve"> (Cellular energetics),</w:t>
            </w:r>
            <w:r>
              <w:rPr>
                <w:rFonts w:ascii="Arial" w:eastAsia="Times New Roman" w:hAnsi="Arial" w:cs="Arial"/>
                <w:kern w:val="0"/>
                <w:lang w:eastAsia="x-none"/>
                <w14:ligatures w14:val="none"/>
              </w:rPr>
              <w:t xml:space="preserve"> Intro to cell communication</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64E0013" w14:textId="77777777" w:rsidR="008C3DB8" w:rsidRPr="00635EF8" w:rsidRDefault="008C3DB8" w:rsidP="003C0B08">
            <w:pPr>
              <w:spacing w:after="0" w:line="240" w:lineRule="auto"/>
              <w:rPr>
                <w:rFonts w:ascii="Arial" w:eastAsia="Times New Roman" w:hAnsi="Arial" w:cs="Arial"/>
                <w:kern w:val="0"/>
                <w:lang w:eastAsia="x-none"/>
                <w14:ligatures w14:val="none"/>
              </w:rPr>
            </w:pPr>
          </w:p>
        </w:tc>
      </w:tr>
      <w:tr w:rsidR="008C3DB8" w:rsidRPr="00635EF8" w14:paraId="0C14F66C" w14:textId="77777777" w:rsidTr="003C0B08">
        <w:trPr>
          <w:trHeight w:val="288"/>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9CF7F80"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12 (</w:t>
            </w:r>
            <w:r w:rsidRPr="00635EF8">
              <w:rPr>
                <w:rFonts w:ascii="Arial" w:eastAsia="Times New Roman" w:hAnsi="Arial" w:cs="Arial"/>
                <w:kern w:val="0"/>
                <w:lang w:eastAsia="x-none"/>
                <w14:ligatures w14:val="none"/>
              </w:rPr>
              <w:t>10/28</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285B403F" w14:textId="77777777" w:rsidR="008C3DB8" w:rsidRPr="00635EF8" w:rsidRDefault="008C3DB8" w:rsidP="003C0B08">
            <w:pPr>
              <w:spacing w:after="0" w:line="240" w:lineRule="auto"/>
              <w:rPr>
                <w:rFonts w:ascii="Arial" w:eastAsia="Times New Roman" w:hAnsi="Arial" w:cs="Arial"/>
                <w:kern w:val="0"/>
                <w:lang w:eastAsia="x-none"/>
                <w14:ligatures w14:val="none"/>
              </w:rPr>
            </w:pPr>
            <w:r w:rsidRPr="00635EF8">
              <w:rPr>
                <w:rFonts w:ascii="Arial" w:eastAsia="Times New Roman" w:hAnsi="Arial" w:cs="Arial"/>
                <w:kern w:val="0"/>
                <w:lang w:eastAsia="x-none"/>
                <w14:ligatures w14:val="none"/>
              </w:rPr>
              <w:t>Signal transduction</w:t>
            </w:r>
            <w:r>
              <w:rPr>
                <w:rFonts w:ascii="Arial" w:eastAsia="Times New Roman" w:hAnsi="Arial" w:cs="Arial"/>
                <w:kern w:val="0"/>
                <w:lang w:eastAsia="x-none"/>
                <w14:ligatures w14:val="none"/>
              </w:rPr>
              <w:t xml:space="preserve"> pathways and feedback</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FBC7658"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5.6, 32.2 – 32.3</w:t>
            </w:r>
          </w:p>
        </w:tc>
      </w:tr>
      <w:tr w:rsidR="008C3DB8" w:rsidRPr="00635EF8" w14:paraId="3C8DE4A6" w14:textId="77777777" w:rsidTr="003C0B08">
        <w:trPr>
          <w:trHeight w:val="27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B3E48A8"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13 (</w:t>
            </w:r>
            <w:r w:rsidRPr="00635EF8">
              <w:rPr>
                <w:rFonts w:ascii="Arial" w:eastAsia="Times New Roman" w:hAnsi="Arial" w:cs="Arial"/>
                <w:kern w:val="0"/>
                <w:lang w:eastAsia="x-none"/>
                <w14:ligatures w14:val="none"/>
              </w:rPr>
              <w:t>11/4</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3F760A15"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Cell cycle regulation</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E6D922F"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9</w:t>
            </w:r>
          </w:p>
        </w:tc>
      </w:tr>
      <w:tr w:rsidR="008C3DB8" w:rsidRPr="00635EF8" w14:paraId="61814042" w14:textId="77777777" w:rsidTr="003C0B08">
        <w:trPr>
          <w:trHeight w:val="288"/>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A898A66"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14 (</w:t>
            </w:r>
            <w:r w:rsidRPr="00635EF8">
              <w:rPr>
                <w:rFonts w:ascii="Arial" w:eastAsia="Times New Roman" w:hAnsi="Arial" w:cs="Arial"/>
                <w:kern w:val="0"/>
                <w:lang w:eastAsia="x-none"/>
                <w14:ligatures w14:val="none"/>
              </w:rPr>
              <w:t>11/11</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798F3994" w14:textId="77777777" w:rsidR="008C3DB8" w:rsidRPr="00635EF8" w:rsidRDefault="008C3DB8" w:rsidP="003C0B08">
            <w:pPr>
              <w:spacing w:after="0" w:line="240" w:lineRule="auto"/>
              <w:rPr>
                <w:rFonts w:ascii="Arial" w:eastAsia="Times New Roman" w:hAnsi="Arial" w:cs="Arial"/>
                <w:kern w:val="0"/>
                <w:lang w:eastAsia="x-none"/>
                <w14:ligatures w14:val="none"/>
              </w:rPr>
            </w:pPr>
            <w:r w:rsidRPr="00635EF8">
              <w:rPr>
                <w:rFonts w:ascii="Arial" w:eastAsia="Times New Roman" w:hAnsi="Arial" w:cs="Arial"/>
                <w:b/>
                <w:bCs/>
                <w:kern w:val="0"/>
                <w:lang w:eastAsia="x-none"/>
                <w14:ligatures w14:val="none"/>
              </w:rPr>
              <w:t>Unit 4</w:t>
            </w:r>
            <w:r>
              <w:rPr>
                <w:rFonts w:ascii="Arial" w:eastAsia="Times New Roman" w:hAnsi="Arial" w:cs="Arial"/>
                <w:b/>
                <w:bCs/>
                <w:kern w:val="0"/>
                <w:lang w:eastAsia="x-none"/>
                <w14:ligatures w14:val="none"/>
              </w:rPr>
              <w:t xml:space="preserve"> Exam</w:t>
            </w:r>
            <w:r w:rsidRPr="00635EF8">
              <w:rPr>
                <w:rFonts w:ascii="Arial" w:eastAsia="Times New Roman" w:hAnsi="Arial" w:cs="Arial"/>
                <w:b/>
                <w:bCs/>
                <w:kern w:val="0"/>
                <w:lang w:eastAsia="x-none"/>
                <w14:ligatures w14:val="none"/>
              </w:rPr>
              <w:t xml:space="preserve"> (Cell communication and the cell cycle)</w:t>
            </w:r>
            <w:r>
              <w:rPr>
                <w:rFonts w:ascii="Arial" w:eastAsia="Times New Roman" w:hAnsi="Arial" w:cs="Arial"/>
                <w:kern w:val="0"/>
                <w:lang w:eastAsia="x-none"/>
                <w14:ligatures w14:val="none"/>
              </w:rPr>
              <w:t>, Meiosis and genetic diversity</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6A0CA65"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10</w:t>
            </w:r>
          </w:p>
        </w:tc>
      </w:tr>
      <w:tr w:rsidR="008C3DB8" w:rsidRPr="00635EF8" w14:paraId="272752A8" w14:textId="77777777" w:rsidTr="003C0B08">
        <w:trPr>
          <w:trHeight w:val="288"/>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68B0D54"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15 (</w:t>
            </w:r>
            <w:r w:rsidRPr="00635EF8">
              <w:rPr>
                <w:rFonts w:ascii="Arial" w:eastAsia="Times New Roman" w:hAnsi="Arial" w:cs="Arial"/>
                <w:kern w:val="0"/>
                <w:lang w:eastAsia="x-none"/>
                <w14:ligatures w14:val="none"/>
              </w:rPr>
              <w:t>11/1</w:t>
            </w:r>
            <w:r>
              <w:rPr>
                <w:rFonts w:ascii="Arial" w:eastAsia="Times New Roman" w:hAnsi="Arial" w:cs="Arial"/>
                <w:kern w:val="0"/>
                <w:lang w:eastAsia="x-none"/>
                <w14:ligatures w14:val="none"/>
              </w:rPr>
              <w:t>8)</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0F8B11D5"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Mendelian genetics, patterns of inheritance, and environmental effects on phenotype</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537C256"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11</w:t>
            </w:r>
          </w:p>
        </w:tc>
      </w:tr>
      <w:tr w:rsidR="008C3DB8" w:rsidRPr="00635EF8" w14:paraId="4AD751A2" w14:textId="77777777" w:rsidTr="003C0B08">
        <w:trPr>
          <w:trHeight w:val="28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A9AC2B6"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16 (</w:t>
            </w:r>
            <w:r w:rsidRPr="00635EF8">
              <w:rPr>
                <w:rFonts w:ascii="Arial" w:eastAsia="Times New Roman" w:hAnsi="Arial" w:cs="Arial"/>
                <w:kern w:val="0"/>
                <w:lang w:eastAsia="x-none"/>
                <w14:ligatures w14:val="none"/>
              </w:rPr>
              <w:t>12/2</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0E2C8521"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Non-mendelian genetics and c</w:t>
            </w:r>
            <w:r w:rsidRPr="00635EF8">
              <w:rPr>
                <w:rFonts w:ascii="Arial" w:eastAsia="Times New Roman" w:hAnsi="Arial" w:cs="Arial"/>
                <w:kern w:val="0"/>
                <w:lang w:eastAsia="x-none"/>
                <w14:ligatures w14:val="none"/>
              </w:rPr>
              <w:t>hromosomal inheritance</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CFC01A0"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12</w:t>
            </w:r>
          </w:p>
        </w:tc>
      </w:tr>
      <w:tr w:rsidR="008C3DB8" w:rsidRPr="00635EF8" w14:paraId="5B05763B" w14:textId="77777777" w:rsidTr="003C0B08">
        <w:trPr>
          <w:trHeight w:val="28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1638D04"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17 (</w:t>
            </w:r>
            <w:r w:rsidRPr="00635EF8">
              <w:rPr>
                <w:rFonts w:ascii="Arial" w:eastAsia="Times New Roman" w:hAnsi="Arial" w:cs="Arial"/>
                <w:kern w:val="0"/>
                <w:lang w:eastAsia="x-none"/>
                <w14:ligatures w14:val="none"/>
              </w:rPr>
              <w:t>12/9</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2325B223" w14:textId="77777777" w:rsidR="008C3DB8" w:rsidRPr="00635EF8" w:rsidRDefault="008C3DB8" w:rsidP="003C0B08">
            <w:pPr>
              <w:spacing w:after="0" w:line="240" w:lineRule="auto"/>
              <w:rPr>
                <w:rFonts w:ascii="Arial" w:eastAsia="Times New Roman" w:hAnsi="Arial" w:cs="Arial"/>
                <w:kern w:val="0"/>
                <w:lang w:eastAsia="x-none"/>
                <w14:ligatures w14:val="none"/>
              </w:rPr>
            </w:pPr>
            <w:r w:rsidRPr="00635EF8">
              <w:rPr>
                <w:rFonts w:ascii="Arial" w:eastAsia="Times New Roman" w:hAnsi="Arial" w:cs="Arial"/>
                <w:b/>
                <w:bCs/>
                <w:kern w:val="0"/>
                <w:lang w:eastAsia="x-none"/>
                <w14:ligatures w14:val="none"/>
              </w:rPr>
              <w:t>Unit 5</w:t>
            </w:r>
            <w:r>
              <w:rPr>
                <w:rFonts w:ascii="Arial" w:eastAsia="Times New Roman" w:hAnsi="Arial" w:cs="Arial"/>
                <w:b/>
                <w:bCs/>
                <w:kern w:val="0"/>
                <w:lang w:eastAsia="x-none"/>
                <w14:ligatures w14:val="none"/>
              </w:rPr>
              <w:t xml:space="preserve"> Exam</w:t>
            </w:r>
            <w:r w:rsidRPr="00635EF8">
              <w:rPr>
                <w:rFonts w:ascii="Arial" w:eastAsia="Times New Roman" w:hAnsi="Arial" w:cs="Arial"/>
                <w:b/>
                <w:bCs/>
                <w:kern w:val="0"/>
                <w:lang w:eastAsia="x-none"/>
                <w14:ligatures w14:val="none"/>
              </w:rPr>
              <w:t xml:space="preserve"> (Heredity)</w:t>
            </w:r>
            <w:r>
              <w:rPr>
                <w:rFonts w:ascii="Arial" w:eastAsia="Times New Roman" w:hAnsi="Arial" w:cs="Arial"/>
                <w:kern w:val="0"/>
                <w:lang w:eastAsia="x-none"/>
                <w14:ligatures w14:val="none"/>
              </w:rPr>
              <w:t>, Review for Final Exam</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82FC0D4" w14:textId="77777777" w:rsidR="008C3DB8" w:rsidRPr="00635EF8" w:rsidRDefault="008C3DB8" w:rsidP="003C0B08">
            <w:pPr>
              <w:spacing w:after="0" w:line="240" w:lineRule="auto"/>
              <w:rPr>
                <w:rFonts w:ascii="Arial" w:eastAsia="Times New Roman" w:hAnsi="Arial" w:cs="Arial"/>
                <w:kern w:val="0"/>
                <w:lang w:eastAsia="x-none"/>
                <w14:ligatures w14:val="none"/>
              </w:rPr>
            </w:pPr>
          </w:p>
        </w:tc>
      </w:tr>
      <w:tr w:rsidR="008C3DB8" w:rsidRPr="00635EF8" w14:paraId="01196791" w14:textId="77777777" w:rsidTr="003C0B08">
        <w:trPr>
          <w:trHeight w:val="27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B95A0F4" w14:textId="77777777" w:rsidR="008C3DB8" w:rsidRPr="00635EF8" w:rsidRDefault="008C3DB8" w:rsidP="003C0B08">
            <w:pPr>
              <w:spacing w:after="0" w:line="240" w:lineRule="auto"/>
              <w:rPr>
                <w:rFonts w:ascii="Arial" w:eastAsia="Times New Roman" w:hAnsi="Arial" w:cs="Arial"/>
                <w:kern w:val="0"/>
                <w:lang w:eastAsia="x-none"/>
                <w14:ligatures w14:val="none"/>
              </w:rPr>
            </w:pPr>
            <w:r>
              <w:rPr>
                <w:rFonts w:ascii="Arial" w:eastAsia="Times New Roman" w:hAnsi="Arial" w:cs="Arial"/>
                <w:kern w:val="0"/>
                <w:lang w:eastAsia="x-none"/>
                <w14:ligatures w14:val="none"/>
              </w:rPr>
              <w:t>18 (</w:t>
            </w:r>
            <w:r w:rsidRPr="00635EF8">
              <w:rPr>
                <w:rFonts w:ascii="Arial" w:eastAsia="Times New Roman" w:hAnsi="Arial" w:cs="Arial"/>
                <w:kern w:val="0"/>
                <w:lang w:eastAsia="x-none"/>
                <w14:ligatures w14:val="none"/>
              </w:rPr>
              <w:t>12/11</w:t>
            </w:r>
            <w:r>
              <w:rPr>
                <w:rFonts w:ascii="Arial" w:eastAsia="Times New Roman" w:hAnsi="Arial" w:cs="Arial"/>
                <w:kern w:val="0"/>
                <w:lang w:eastAsia="x-none"/>
                <w14:ligatures w14:val="none"/>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364CA395" w14:textId="77777777" w:rsidR="008C3DB8" w:rsidRPr="00635EF8" w:rsidRDefault="008C3DB8" w:rsidP="003C0B08">
            <w:pPr>
              <w:spacing w:after="0" w:line="240" w:lineRule="auto"/>
              <w:rPr>
                <w:rFonts w:ascii="Arial" w:eastAsia="Times New Roman" w:hAnsi="Arial" w:cs="Arial"/>
                <w:b/>
                <w:bCs/>
                <w:kern w:val="0"/>
                <w:lang w:eastAsia="x-none"/>
                <w14:ligatures w14:val="none"/>
              </w:rPr>
            </w:pPr>
            <w:r>
              <w:rPr>
                <w:rFonts w:ascii="Arial" w:eastAsia="Times New Roman" w:hAnsi="Arial" w:cs="Arial"/>
                <w:b/>
                <w:bCs/>
                <w:kern w:val="0"/>
                <w:lang w:eastAsia="x-none"/>
                <w14:ligatures w14:val="none"/>
              </w:rPr>
              <w:t>Final Exam</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52C572F" w14:textId="77777777" w:rsidR="008C3DB8" w:rsidRPr="00635EF8" w:rsidRDefault="008C3DB8" w:rsidP="003C0B08">
            <w:pPr>
              <w:spacing w:after="0" w:line="240" w:lineRule="auto"/>
              <w:rPr>
                <w:rFonts w:ascii="Arial" w:eastAsia="Times New Roman" w:hAnsi="Arial" w:cs="Arial"/>
                <w:kern w:val="0"/>
                <w:lang w:eastAsia="x-none"/>
                <w14:ligatures w14:val="none"/>
              </w:rPr>
            </w:pPr>
          </w:p>
        </w:tc>
      </w:tr>
    </w:tbl>
    <w:p w14:paraId="2A01DDDF" w14:textId="77777777" w:rsidR="00472E17" w:rsidRDefault="00472E17" w:rsidP="00472E17">
      <w:pPr>
        <w:spacing w:after="0" w:line="240" w:lineRule="auto"/>
        <w:rPr>
          <w:rFonts w:ascii="Arial" w:eastAsia="Times New Roman" w:hAnsi="Arial" w:cs="Arial"/>
          <w:b/>
          <w:bCs/>
          <w:i/>
          <w:iCs/>
          <w:snapToGrid w:val="0"/>
          <w:kern w:val="0"/>
          <w14:ligatures w14:val="none"/>
        </w:rPr>
      </w:pPr>
    </w:p>
    <w:p w14:paraId="3C189377" w14:textId="4B91C7A2" w:rsidR="00551F70" w:rsidRPr="00472E17" w:rsidRDefault="00472E17" w:rsidP="00472E17">
      <w:pPr>
        <w:spacing w:after="0" w:line="240" w:lineRule="auto"/>
        <w:rPr>
          <w:rFonts w:ascii="Arial" w:eastAsia="Times New Roman" w:hAnsi="Arial" w:cs="Arial"/>
          <w:i/>
          <w:iCs/>
          <w:color w:val="C00000"/>
          <w:kern w:val="0"/>
          <w:lang w:val="x-none" w:eastAsia="x-none"/>
          <w14:ligatures w14:val="none"/>
        </w:rPr>
      </w:pPr>
      <w:r w:rsidRPr="00472E17">
        <w:rPr>
          <w:rFonts w:ascii="Arial" w:eastAsia="Times New Roman" w:hAnsi="Arial" w:cs="Arial"/>
          <w:i/>
          <w:iCs/>
          <w:color w:val="C00000"/>
          <w:kern w:val="0"/>
          <w:lang w:val="x-none" w:eastAsia="x-none"/>
          <w14:ligatures w14:val="none"/>
        </w:rPr>
        <w:t xml:space="preserve"> </w:t>
      </w:r>
      <w:r w:rsidRPr="00752AC1">
        <w:rPr>
          <w:rFonts w:ascii="Arial" w:eastAsia="Times New Roman" w:hAnsi="Arial" w:cs="Arial"/>
          <w:i/>
          <w:iCs/>
          <w:color w:val="C00000"/>
          <w:kern w:val="0"/>
          <w:lang w:val="x-none" w:eastAsia="x-none"/>
          <w14:ligatures w14:val="none"/>
        </w:rPr>
        <w:t xml:space="preserve">Mr. Crowder reserves the right to change the schedule on an “as needed” basis.  Students will be notified of these changes through e-mail and/or </w:t>
      </w:r>
      <w:r w:rsidRPr="00752AC1">
        <w:rPr>
          <w:rFonts w:ascii="Arial" w:eastAsia="Times New Roman" w:hAnsi="Arial" w:cs="Arial"/>
          <w:i/>
          <w:iCs/>
          <w:color w:val="C00000"/>
          <w:kern w:val="0"/>
          <w:lang w:eastAsia="x-none"/>
          <w14:ligatures w14:val="none"/>
        </w:rPr>
        <w:t>Canvas</w:t>
      </w:r>
      <w:r w:rsidRPr="00752AC1">
        <w:rPr>
          <w:rFonts w:ascii="Arial" w:eastAsia="Times New Roman" w:hAnsi="Arial" w:cs="Arial"/>
          <w:i/>
          <w:iCs/>
          <w:color w:val="C00000"/>
          <w:kern w:val="0"/>
          <w:lang w:val="x-none" w:eastAsia="x-none"/>
          <w14:ligatures w14:val="none"/>
        </w:rPr>
        <w:t xml:space="preserve"> announcements.</w:t>
      </w:r>
    </w:p>
    <w:sectPr w:rsidR="00551F70" w:rsidRPr="00472E17" w:rsidSect="00FA1D0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52E6" w14:textId="77777777" w:rsidR="00BF39E6" w:rsidRDefault="00BF39E6" w:rsidP="00356F59">
      <w:pPr>
        <w:spacing w:after="0" w:line="240" w:lineRule="auto"/>
      </w:pPr>
      <w:r>
        <w:separator/>
      </w:r>
    </w:p>
  </w:endnote>
  <w:endnote w:type="continuationSeparator" w:id="0">
    <w:p w14:paraId="0C35F304" w14:textId="77777777" w:rsidR="00BF39E6" w:rsidRDefault="00BF39E6" w:rsidP="0035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ans">
    <w:charset w:val="00"/>
    <w:family w:val="swiss"/>
    <w:pitch w:val="variable"/>
    <w:sig w:usb0="E00082FF" w:usb1="400078FF" w:usb2="00000021" w:usb3="00000000" w:csb0="0000019F" w:csb1="00000000"/>
  </w:font>
  <w:font w:name="Droid Sans Devanagari">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31259"/>
      <w:docPartObj>
        <w:docPartGallery w:val="Page Numbers (Bottom of Page)"/>
        <w:docPartUnique/>
      </w:docPartObj>
    </w:sdtPr>
    <w:sdtEndPr>
      <w:rPr>
        <w:noProof/>
      </w:rPr>
    </w:sdtEndPr>
    <w:sdtContent>
      <w:p w14:paraId="6C4D1498" w14:textId="202EBFBE" w:rsidR="00AD7168" w:rsidRDefault="00AD71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32FAE0" w14:textId="77777777" w:rsidR="00AD7168" w:rsidRDefault="00AD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1923" w14:textId="77777777" w:rsidR="00BF39E6" w:rsidRDefault="00BF39E6" w:rsidP="00356F59">
      <w:pPr>
        <w:spacing w:after="0" w:line="240" w:lineRule="auto"/>
      </w:pPr>
      <w:r>
        <w:separator/>
      </w:r>
    </w:p>
  </w:footnote>
  <w:footnote w:type="continuationSeparator" w:id="0">
    <w:p w14:paraId="732408AB" w14:textId="77777777" w:rsidR="00BF39E6" w:rsidRDefault="00BF39E6" w:rsidP="00356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71B"/>
    <w:multiLevelType w:val="multilevel"/>
    <w:tmpl w:val="4C6E9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036E11"/>
    <w:multiLevelType w:val="multilevel"/>
    <w:tmpl w:val="897A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7101B"/>
    <w:multiLevelType w:val="hybridMultilevel"/>
    <w:tmpl w:val="98A46BA2"/>
    <w:lvl w:ilvl="0" w:tplc="E348D7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957E7C"/>
    <w:multiLevelType w:val="multilevel"/>
    <w:tmpl w:val="58E4A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0D"/>
    <w:rsid w:val="00044E96"/>
    <w:rsid w:val="00047344"/>
    <w:rsid w:val="000B12DF"/>
    <w:rsid w:val="00143AE3"/>
    <w:rsid w:val="00151AFB"/>
    <w:rsid w:val="001C3CAC"/>
    <w:rsid w:val="002D70BA"/>
    <w:rsid w:val="00310E66"/>
    <w:rsid w:val="003119B3"/>
    <w:rsid w:val="003370A3"/>
    <w:rsid w:val="00354717"/>
    <w:rsid w:val="00356F59"/>
    <w:rsid w:val="00367C1A"/>
    <w:rsid w:val="00371472"/>
    <w:rsid w:val="003A294C"/>
    <w:rsid w:val="003A2A8D"/>
    <w:rsid w:val="003B2A92"/>
    <w:rsid w:val="003E3A38"/>
    <w:rsid w:val="003F10BB"/>
    <w:rsid w:val="003F3A51"/>
    <w:rsid w:val="00465CB6"/>
    <w:rsid w:val="00470F20"/>
    <w:rsid w:val="00472E17"/>
    <w:rsid w:val="00500A71"/>
    <w:rsid w:val="00551F70"/>
    <w:rsid w:val="005C1A00"/>
    <w:rsid w:val="005C5E9C"/>
    <w:rsid w:val="0062728E"/>
    <w:rsid w:val="00635EF8"/>
    <w:rsid w:val="00642D1D"/>
    <w:rsid w:val="00693696"/>
    <w:rsid w:val="006A441A"/>
    <w:rsid w:val="00752AC1"/>
    <w:rsid w:val="008536F5"/>
    <w:rsid w:val="0086191B"/>
    <w:rsid w:val="0088695E"/>
    <w:rsid w:val="0089703D"/>
    <w:rsid w:val="008C3DB8"/>
    <w:rsid w:val="009635C2"/>
    <w:rsid w:val="00990761"/>
    <w:rsid w:val="009B7AD3"/>
    <w:rsid w:val="009D26FD"/>
    <w:rsid w:val="00A24664"/>
    <w:rsid w:val="00AC5065"/>
    <w:rsid w:val="00AD7168"/>
    <w:rsid w:val="00BF38A9"/>
    <w:rsid w:val="00BF39E6"/>
    <w:rsid w:val="00C01FA0"/>
    <w:rsid w:val="00C5459E"/>
    <w:rsid w:val="00CE34AE"/>
    <w:rsid w:val="00D326C3"/>
    <w:rsid w:val="00DE79D4"/>
    <w:rsid w:val="00DF3BFD"/>
    <w:rsid w:val="00E414AD"/>
    <w:rsid w:val="00E50E84"/>
    <w:rsid w:val="00FA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0413"/>
  <w15:chartTrackingRefBased/>
  <w15:docId w15:val="{D9307911-C5FA-4D04-A8C0-9068AAF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0D"/>
  </w:style>
  <w:style w:type="paragraph" w:styleId="Heading1">
    <w:name w:val="heading 1"/>
    <w:basedOn w:val="Normal"/>
    <w:next w:val="Normal"/>
    <w:link w:val="Heading1Char"/>
    <w:uiPriority w:val="9"/>
    <w:qFormat/>
    <w:rsid w:val="00FA1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D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D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D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D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D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D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D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D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D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D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D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D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D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D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D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D0D"/>
    <w:rPr>
      <w:rFonts w:eastAsiaTheme="majorEastAsia" w:cstheme="majorBidi"/>
      <w:color w:val="272727" w:themeColor="text1" w:themeTint="D8"/>
    </w:rPr>
  </w:style>
  <w:style w:type="paragraph" w:styleId="Title">
    <w:name w:val="Title"/>
    <w:basedOn w:val="Normal"/>
    <w:next w:val="Normal"/>
    <w:link w:val="TitleChar"/>
    <w:uiPriority w:val="10"/>
    <w:qFormat/>
    <w:rsid w:val="00FA1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D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D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D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D0D"/>
    <w:pPr>
      <w:spacing w:before="160"/>
      <w:jc w:val="center"/>
    </w:pPr>
    <w:rPr>
      <w:i/>
      <w:iCs/>
      <w:color w:val="404040" w:themeColor="text1" w:themeTint="BF"/>
    </w:rPr>
  </w:style>
  <w:style w:type="character" w:customStyle="1" w:styleId="QuoteChar">
    <w:name w:val="Quote Char"/>
    <w:basedOn w:val="DefaultParagraphFont"/>
    <w:link w:val="Quote"/>
    <w:uiPriority w:val="29"/>
    <w:rsid w:val="00FA1D0D"/>
    <w:rPr>
      <w:i/>
      <w:iCs/>
      <w:color w:val="404040" w:themeColor="text1" w:themeTint="BF"/>
    </w:rPr>
  </w:style>
  <w:style w:type="paragraph" w:styleId="ListParagraph">
    <w:name w:val="List Paragraph"/>
    <w:basedOn w:val="Normal"/>
    <w:uiPriority w:val="34"/>
    <w:qFormat/>
    <w:rsid w:val="00FA1D0D"/>
    <w:pPr>
      <w:ind w:left="720"/>
      <w:contextualSpacing/>
    </w:pPr>
  </w:style>
  <w:style w:type="character" w:styleId="IntenseEmphasis">
    <w:name w:val="Intense Emphasis"/>
    <w:basedOn w:val="DefaultParagraphFont"/>
    <w:uiPriority w:val="21"/>
    <w:qFormat/>
    <w:rsid w:val="00FA1D0D"/>
    <w:rPr>
      <w:i/>
      <w:iCs/>
      <w:color w:val="0F4761" w:themeColor="accent1" w:themeShade="BF"/>
    </w:rPr>
  </w:style>
  <w:style w:type="paragraph" w:styleId="IntenseQuote">
    <w:name w:val="Intense Quote"/>
    <w:basedOn w:val="Normal"/>
    <w:next w:val="Normal"/>
    <w:link w:val="IntenseQuoteChar"/>
    <w:uiPriority w:val="30"/>
    <w:qFormat/>
    <w:rsid w:val="00FA1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D0D"/>
    <w:rPr>
      <w:i/>
      <w:iCs/>
      <w:color w:val="0F4761" w:themeColor="accent1" w:themeShade="BF"/>
    </w:rPr>
  </w:style>
  <w:style w:type="character" w:styleId="IntenseReference">
    <w:name w:val="Intense Reference"/>
    <w:basedOn w:val="DefaultParagraphFont"/>
    <w:uiPriority w:val="32"/>
    <w:qFormat/>
    <w:rsid w:val="00FA1D0D"/>
    <w:rPr>
      <w:b/>
      <w:bCs/>
      <w:smallCaps/>
      <w:color w:val="0F4761" w:themeColor="accent1" w:themeShade="BF"/>
      <w:spacing w:val="5"/>
    </w:rPr>
  </w:style>
  <w:style w:type="character" w:styleId="Hyperlink">
    <w:name w:val="Hyperlink"/>
    <w:basedOn w:val="DefaultParagraphFont"/>
    <w:uiPriority w:val="99"/>
    <w:unhideWhenUsed/>
    <w:rsid w:val="00FA1D0D"/>
    <w:rPr>
      <w:color w:val="467886" w:themeColor="hyperlink"/>
      <w:u w:val="single"/>
    </w:rPr>
  </w:style>
  <w:style w:type="paragraph" w:styleId="Header">
    <w:name w:val="header"/>
    <w:basedOn w:val="Normal"/>
    <w:link w:val="HeaderChar"/>
    <w:uiPriority w:val="99"/>
    <w:unhideWhenUsed/>
    <w:rsid w:val="00356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F59"/>
  </w:style>
  <w:style w:type="paragraph" w:styleId="Footer">
    <w:name w:val="footer"/>
    <w:basedOn w:val="Normal"/>
    <w:link w:val="FooterChar"/>
    <w:uiPriority w:val="99"/>
    <w:unhideWhenUsed/>
    <w:rsid w:val="00356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F59"/>
  </w:style>
  <w:style w:type="paragraph" w:customStyle="1" w:styleId="Standard">
    <w:name w:val="Standard"/>
    <w:rsid w:val="00752AC1"/>
    <w:pPr>
      <w:suppressAutoHyphens/>
      <w:autoSpaceDN w:val="0"/>
      <w:spacing w:after="0" w:line="240" w:lineRule="auto"/>
      <w:textAlignment w:val="baseline"/>
    </w:pPr>
    <w:rPr>
      <w:rFonts w:ascii="Liberation Serif" w:eastAsia="Noto Sans" w:hAnsi="Liberation Serif" w:cs="Droid Sans Devanagari"/>
      <w:kern w:val="3"/>
      <w:lang w:eastAsia="zh-CN" w:bidi="hi-IN"/>
      <w14:ligatures w14:val="none"/>
    </w:rPr>
  </w:style>
  <w:style w:type="paragraph" w:customStyle="1" w:styleId="Textbody">
    <w:name w:val="Text body"/>
    <w:basedOn w:val="Standard"/>
    <w:rsid w:val="00752AC1"/>
    <w:pPr>
      <w:spacing w:after="140" w:line="276" w:lineRule="auto"/>
    </w:pPr>
  </w:style>
  <w:style w:type="paragraph" w:styleId="NoSpacing">
    <w:name w:val="No Spacing"/>
    <w:rsid w:val="00752AC1"/>
    <w:pPr>
      <w:suppressAutoHyphens/>
      <w:autoSpaceDN w:val="0"/>
      <w:spacing w:after="0" w:line="240" w:lineRule="auto"/>
      <w:textAlignment w:val="baseline"/>
    </w:pPr>
    <w:rPr>
      <w:rFonts w:ascii="Liberation Serif" w:eastAsia="Noto Sans" w:hAnsi="Liberation Serif" w:cs="Droid Sans Devanagari"/>
      <w:kern w:val="3"/>
      <w:lang w:eastAsia="zh-CN" w:bidi="hi-IN"/>
      <w14:ligatures w14:val="none"/>
    </w:rPr>
  </w:style>
  <w:style w:type="paragraph" w:customStyle="1" w:styleId="TableContents">
    <w:name w:val="Table Contents"/>
    <w:basedOn w:val="Standard"/>
    <w:rsid w:val="00752AC1"/>
    <w:pPr>
      <w:widowControl w:val="0"/>
      <w:suppressLineNumbers/>
    </w:pPr>
  </w:style>
  <w:style w:type="character" w:styleId="Emphasis">
    <w:name w:val="Emphasis"/>
    <w:rsid w:val="00752AC1"/>
    <w:rPr>
      <w:i/>
      <w:iCs/>
    </w:rPr>
  </w:style>
  <w:style w:type="character" w:styleId="UnresolvedMention">
    <w:name w:val="Unresolved Mention"/>
    <w:basedOn w:val="DefaultParagraphFont"/>
    <w:uiPriority w:val="99"/>
    <w:semiHidden/>
    <w:unhideWhenUsed/>
    <w:rsid w:val="00C0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0162">
      <w:bodyDiv w:val="1"/>
      <w:marLeft w:val="0"/>
      <w:marRight w:val="0"/>
      <w:marTop w:val="0"/>
      <w:marBottom w:val="0"/>
      <w:divBdr>
        <w:top w:val="none" w:sz="0" w:space="0" w:color="auto"/>
        <w:left w:val="none" w:sz="0" w:space="0" w:color="auto"/>
        <w:bottom w:val="none" w:sz="0" w:space="0" w:color="auto"/>
        <w:right w:val="none" w:sz="0" w:space="0" w:color="auto"/>
      </w:divBdr>
    </w:div>
    <w:div w:id="689262280">
      <w:bodyDiv w:val="1"/>
      <w:marLeft w:val="0"/>
      <w:marRight w:val="0"/>
      <w:marTop w:val="0"/>
      <w:marBottom w:val="0"/>
      <w:divBdr>
        <w:top w:val="none" w:sz="0" w:space="0" w:color="auto"/>
        <w:left w:val="none" w:sz="0" w:space="0" w:color="auto"/>
        <w:bottom w:val="none" w:sz="0" w:space="0" w:color="auto"/>
        <w:right w:val="none" w:sz="0" w:space="0" w:color="auto"/>
      </w:divBdr>
    </w:div>
    <w:div w:id="1569075729">
      <w:bodyDiv w:val="1"/>
      <w:marLeft w:val="0"/>
      <w:marRight w:val="0"/>
      <w:marTop w:val="0"/>
      <w:marBottom w:val="0"/>
      <w:divBdr>
        <w:top w:val="none" w:sz="0" w:space="0" w:color="auto"/>
        <w:left w:val="none" w:sz="0" w:space="0" w:color="auto"/>
        <w:bottom w:val="none" w:sz="0" w:space="0" w:color="auto"/>
        <w:right w:val="none" w:sz="0" w:space="0" w:color="auto"/>
      </w:divBdr>
    </w:div>
    <w:div w:id="19099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bsu.edu/handbook/" TargetMode="External"/><Relationship Id="rId13" Type="http://schemas.openxmlformats.org/officeDocument/2006/relationships/hyperlink" Target="mailto:mcwallpe@bsu.edu" TargetMode="External"/><Relationship Id="rId3" Type="http://schemas.openxmlformats.org/officeDocument/2006/relationships/settings" Target="settings.xml"/><Relationship Id="rId7" Type="http://schemas.openxmlformats.org/officeDocument/2006/relationships/hyperlink" Target="mailto:justin.crowder@bsu.edu" TargetMode="External"/><Relationship Id="rId12" Type="http://schemas.openxmlformats.org/officeDocument/2006/relationships/hyperlink" Target="mailto:iaguidance@bs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wen.nichols@bs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ustin.crowder@bsu.edu" TargetMode="External"/><Relationship Id="rId4" Type="http://schemas.openxmlformats.org/officeDocument/2006/relationships/webSettings" Target="webSettings.xml"/><Relationship Id="rId9" Type="http://schemas.openxmlformats.org/officeDocument/2006/relationships/hyperlink" Target="https://www.bsu.edu/academics/libraries" TargetMode="External"/><Relationship Id="rId14" Type="http://schemas.openxmlformats.org/officeDocument/2006/relationships/hyperlink" Target="https://bsu.qualtrics.com/jfe/form/SV_6mbRbL5acAnt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14879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Crowder, Justin James</dc:creator>
  <cp:keywords/>
  <dc:description/>
  <cp:lastModifiedBy>Drumm, Renee</cp:lastModifiedBy>
  <cp:revision>2</cp:revision>
  <cp:lastPrinted>2024-08-15T13:47:00Z</cp:lastPrinted>
  <dcterms:created xsi:type="dcterms:W3CDTF">2024-08-15T13:48:00Z</dcterms:created>
  <dcterms:modified xsi:type="dcterms:W3CDTF">2024-08-15T13:48:00Z</dcterms:modified>
</cp:coreProperties>
</file>