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3988" w14:textId="4A613D6A" w:rsidR="00E73452" w:rsidRDefault="00DC32D8" w:rsidP="009176B6">
      <w:pPr>
        <w:jc w:val="center"/>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rPr>
        <w:t>Online</w:t>
      </w:r>
      <w:r w:rsidR="00E73452">
        <w:rPr>
          <w:rFonts w:ascii="Times New Roman" w:eastAsia="Times New Roman" w:hAnsi="Times New Roman" w:cs="Times New Roman"/>
          <w:b/>
          <w:bCs/>
        </w:rPr>
        <w:t xml:space="preserve"> – PE I</w:t>
      </w:r>
      <w:r>
        <w:rPr>
          <w:rFonts w:ascii="Times New Roman" w:eastAsia="Times New Roman" w:hAnsi="Times New Roman" w:cs="Times New Roman"/>
          <w:b/>
          <w:bCs/>
        </w:rPr>
        <w:t>I</w:t>
      </w:r>
    </w:p>
    <w:p w14:paraId="58AAD497" w14:textId="77777777" w:rsidR="00E73452" w:rsidRPr="00E73452" w:rsidRDefault="00E73452" w:rsidP="00E73452">
      <w:pPr>
        <w:rPr>
          <w:rFonts w:ascii="Times New Roman" w:eastAsia="Times New Roman" w:hAnsi="Times New Roman" w:cs="Times New Roman"/>
          <w:b/>
          <w:bCs/>
        </w:rPr>
      </w:pPr>
    </w:p>
    <w:p w14:paraId="52D24365" w14:textId="005A7472" w:rsidR="009176B6" w:rsidRDefault="009176B6" w:rsidP="00E73452">
      <w:pPr>
        <w:rPr>
          <w:rFonts w:ascii="Times New Roman" w:eastAsia="Times New Roman" w:hAnsi="Times New Roman" w:cs="Times New Roman"/>
        </w:rPr>
      </w:pPr>
      <w:r>
        <w:rPr>
          <w:rFonts w:ascii="Times New Roman" w:eastAsia="Times New Roman" w:hAnsi="Times New Roman" w:cs="Times New Roman"/>
        </w:rPr>
        <w:t>Spring 202</w:t>
      </w:r>
      <w:r w:rsidR="00DC32D8">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Ms. Jessica Edrington</w:t>
      </w:r>
    </w:p>
    <w:p w14:paraId="5BC4E644" w14:textId="6BB37B09" w:rsidR="004C0446" w:rsidRDefault="004C0446" w:rsidP="00E734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hyperlink r:id="rId8" w:history="1">
        <w:r w:rsidRPr="003320EB">
          <w:rPr>
            <w:rStyle w:val="Hyperlink"/>
            <w:rFonts w:ascii="Times New Roman" w:eastAsia="Times New Roman" w:hAnsi="Times New Roman" w:cs="Times New Roman"/>
          </w:rPr>
          <w:t>jaedrington@bsu.edu</w:t>
        </w:r>
      </w:hyperlink>
    </w:p>
    <w:p w14:paraId="7970FF11" w14:textId="0F609D85" w:rsidR="004C0446" w:rsidRDefault="004C0446" w:rsidP="00E734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765-285-7420</w:t>
      </w:r>
    </w:p>
    <w:p w14:paraId="0887B237" w14:textId="6F6CE9A5" w:rsidR="004C0446" w:rsidRDefault="004C0446" w:rsidP="00E734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WA 1</w:t>
      </w:r>
      <w:r w:rsidR="00DC32D8">
        <w:rPr>
          <w:rFonts w:ascii="Times New Roman" w:eastAsia="Times New Roman" w:hAnsi="Times New Roman" w:cs="Times New Roman"/>
        </w:rPr>
        <w:t>47</w:t>
      </w:r>
    </w:p>
    <w:p w14:paraId="5E71B559" w14:textId="77777777" w:rsidR="009176B6" w:rsidRDefault="009176B6" w:rsidP="00E73452">
      <w:pPr>
        <w:rPr>
          <w:rFonts w:ascii="Times New Roman" w:eastAsia="Times New Roman" w:hAnsi="Times New Roman" w:cs="Times New Roman"/>
        </w:rPr>
      </w:pPr>
    </w:p>
    <w:p w14:paraId="23793ED1" w14:textId="77777777" w:rsidR="00DC32D8" w:rsidRDefault="00DC32D8" w:rsidP="00DC32D8">
      <w:pPr>
        <w:ind w:right="-43"/>
        <w:rPr>
          <w:rFonts w:ascii="Cambria" w:hAnsi="Cambria"/>
        </w:rPr>
      </w:pPr>
      <w:r w:rsidRPr="00DC32D8">
        <w:rPr>
          <w:rFonts w:ascii="Cambria" w:hAnsi="Cambria" w:cs="Times New Roman (Body CS)"/>
          <w:caps/>
        </w:rPr>
        <w:t>Office Hours</w:t>
      </w:r>
      <w:r w:rsidRPr="006D089C">
        <w:rPr>
          <w:rFonts w:ascii="Cambria" w:hAnsi="Cambria"/>
        </w:rPr>
        <w:t>:</w:t>
      </w:r>
      <w:r>
        <w:rPr>
          <w:rFonts w:ascii="Cambria" w:hAnsi="Cambria"/>
        </w:rPr>
        <w:tab/>
      </w:r>
    </w:p>
    <w:p w14:paraId="7D6BA4A6" w14:textId="77777777" w:rsidR="00DC32D8" w:rsidRDefault="00DC32D8" w:rsidP="00DC32D8">
      <w:pPr>
        <w:ind w:right="-43" w:firstLine="763"/>
        <w:rPr>
          <w:rFonts w:ascii="Cambria" w:hAnsi="Cambria"/>
          <w:sz w:val="22"/>
          <w:szCs w:val="22"/>
        </w:rPr>
      </w:pPr>
      <w:r w:rsidRPr="00422CB6">
        <w:rPr>
          <w:rFonts w:ascii="Cambria" w:hAnsi="Cambria"/>
          <w:sz w:val="22"/>
          <w:szCs w:val="22"/>
        </w:rPr>
        <w:t>Mondays:</w:t>
      </w:r>
      <w:r w:rsidRPr="00422CB6">
        <w:rPr>
          <w:rFonts w:ascii="Cambria" w:hAnsi="Cambria"/>
          <w:sz w:val="22"/>
          <w:szCs w:val="22"/>
        </w:rPr>
        <w:tab/>
      </w:r>
      <w:r>
        <w:rPr>
          <w:rFonts w:ascii="Cambria" w:hAnsi="Cambria"/>
          <w:sz w:val="22"/>
          <w:szCs w:val="22"/>
        </w:rPr>
        <w:t>7:15-7:45am, 12:00-12:50pm, 2:00-4:00pm</w:t>
      </w:r>
    </w:p>
    <w:p w14:paraId="25987482" w14:textId="77777777" w:rsidR="00DC32D8" w:rsidRDefault="00DC32D8" w:rsidP="00DC32D8">
      <w:pPr>
        <w:ind w:right="-43" w:firstLine="763"/>
        <w:rPr>
          <w:rFonts w:ascii="Cambria" w:hAnsi="Cambria"/>
          <w:sz w:val="22"/>
          <w:szCs w:val="22"/>
        </w:rPr>
      </w:pPr>
      <w:r>
        <w:rPr>
          <w:rFonts w:ascii="Cambria" w:hAnsi="Cambria"/>
          <w:sz w:val="22"/>
          <w:szCs w:val="22"/>
        </w:rPr>
        <w:t>Tuesdays:</w:t>
      </w:r>
      <w:r>
        <w:rPr>
          <w:rFonts w:ascii="Cambria" w:hAnsi="Cambria"/>
          <w:sz w:val="22"/>
          <w:szCs w:val="22"/>
        </w:rPr>
        <w:tab/>
        <w:t>12:00-12:50pm, 3:30-5:00pm</w:t>
      </w:r>
    </w:p>
    <w:p w14:paraId="64BA70F9" w14:textId="77777777" w:rsidR="00DC32D8" w:rsidRDefault="00DC32D8" w:rsidP="00DC32D8">
      <w:pPr>
        <w:ind w:right="-43" w:firstLine="763"/>
        <w:rPr>
          <w:rFonts w:ascii="Cambria" w:hAnsi="Cambria"/>
          <w:sz w:val="22"/>
          <w:szCs w:val="22"/>
        </w:rPr>
      </w:pPr>
      <w:r w:rsidRPr="00422CB6">
        <w:rPr>
          <w:rFonts w:ascii="Cambria" w:hAnsi="Cambria"/>
          <w:sz w:val="22"/>
          <w:szCs w:val="22"/>
        </w:rPr>
        <w:t>Wednesdays:</w:t>
      </w:r>
      <w:r w:rsidRPr="00422CB6">
        <w:rPr>
          <w:rFonts w:ascii="Cambria" w:hAnsi="Cambria"/>
          <w:sz w:val="22"/>
          <w:szCs w:val="22"/>
        </w:rPr>
        <w:tab/>
      </w:r>
      <w:r>
        <w:rPr>
          <w:rFonts w:ascii="Cambria" w:hAnsi="Cambria"/>
          <w:sz w:val="22"/>
          <w:szCs w:val="22"/>
        </w:rPr>
        <w:t>7:15-7:45am, 12:00-12:50pm, 2:00-5:00pm</w:t>
      </w:r>
      <w:r w:rsidRPr="00422CB6">
        <w:rPr>
          <w:rFonts w:ascii="Cambria" w:hAnsi="Cambria"/>
          <w:sz w:val="22"/>
          <w:szCs w:val="22"/>
        </w:rPr>
        <w:t xml:space="preserve"> </w:t>
      </w:r>
    </w:p>
    <w:p w14:paraId="5F8CE0D0" w14:textId="77777777" w:rsidR="00DC32D8" w:rsidRDefault="00DC32D8" w:rsidP="00DC32D8">
      <w:pPr>
        <w:ind w:right="-43" w:firstLine="763"/>
        <w:rPr>
          <w:rFonts w:ascii="Cambria" w:hAnsi="Cambria"/>
          <w:sz w:val="22"/>
          <w:szCs w:val="22"/>
        </w:rPr>
      </w:pPr>
      <w:r w:rsidRPr="00422CB6">
        <w:rPr>
          <w:rFonts w:ascii="Cambria" w:hAnsi="Cambria"/>
          <w:sz w:val="22"/>
          <w:szCs w:val="22"/>
        </w:rPr>
        <w:t>Thursdays:</w:t>
      </w:r>
      <w:r w:rsidRPr="00422CB6">
        <w:rPr>
          <w:rFonts w:ascii="Cambria" w:hAnsi="Cambria"/>
          <w:sz w:val="22"/>
          <w:szCs w:val="22"/>
        </w:rPr>
        <w:tab/>
        <w:t>9:</w:t>
      </w:r>
      <w:r>
        <w:rPr>
          <w:rFonts w:ascii="Cambria" w:hAnsi="Cambria"/>
          <w:sz w:val="22"/>
          <w:szCs w:val="22"/>
        </w:rPr>
        <w:t>0</w:t>
      </w:r>
      <w:r w:rsidRPr="00422CB6">
        <w:rPr>
          <w:rFonts w:ascii="Cambria" w:hAnsi="Cambria"/>
          <w:sz w:val="22"/>
          <w:szCs w:val="22"/>
        </w:rPr>
        <w:t xml:space="preserve">0am – </w:t>
      </w:r>
      <w:r>
        <w:rPr>
          <w:rFonts w:ascii="Cambria" w:hAnsi="Cambria"/>
          <w:sz w:val="22"/>
          <w:szCs w:val="22"/>
        </w:rPr>
        <w:t>12:00pm</w:t>
      </w:r>
    </w:p>
    <w:p w14:paraId="3A997C08" w14:textId="77777777" w:rsidR="00DC32D8" w:rsidRPr="00422CB6" w:rsidRDefault="00DC32D8" w:rsidP="00DC32D8">
      <w:pPr>
        <w:ind w:right="-43" w:firstLine="763"/>
        <w:rPr>
          <w:rFonts w:ascii="Cambria" w:hAnsi="Cambria"/>
          <w:sz w:val="22"/>
          <w:szCs w:val="22"/>
        </w:rPr>
      </w:pPr>
      <w:r w:rsidRPr="00422CB6">
        <w:rPr>
          <w:rFonts w:ascii="Cambria" w:hAnsi="Cambria"/>
          <w:sz w:val="22"/>
          <w:szCs w:val="22"/>
        </w:rPr>
        <w:t>Fridays:</w:t>
      </w:r>
      <w:r w:rsidRPr="00422CB6">
        <w:rPr>
          <w:rFonts w:ascii="Cambria" w:hAnsi="Cambria"/>
          <w:sz w:val="22"/>
          <w:szCs w:val="22"/>
        </w:rPr>
        <w:tab/>
      </w:r>
      <w:r>
        <w:rPr>
          <w:rFonts w:ascii="Cambria" w:hAnsi="Cambria"/>
          <w:sz w:val="22"/>
          <w:szCs w:val="22"/>
        </w:rPr>
        <w:t>7:15-7:45am, 12:00-12:50pm, 2:00-4:00pm</w:t>
      </w:r>
    </w:p>
    <w:p w14:paraId="2D380B09" w14:textId="77777777" w:rsidR="00DC32D8" w:rsidRDefault="00DC32D8" w:rsidP="00DC32D8">
      <w:pPr>
        <w:ind w:left="-763" w:right="-43" w:firstLine="763"/>
        <w:rPr>
          <w:rFonts w:ascii="Cambria" w:hAnsi="Cambria"/>
          <w:b/>
          <w:bCs/>
        </w:rPr>
      </w:pP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sz w:val="22"/>
          <w:szCs w:val="22"/>
        </w:rPr>
        <w:tab/>
      </w:r>
      <w:r w:rsidRPr="00422CB6">
        <w:rPr>
          <w:rFonts w:ascii="Cambria" w:hAnsi="Cambria"/>
          <w:b/>
          <w:bCs/>
          <w:sz w:val="22"/>
          <w:szCs w:val="22"/>
        </w:rPr>
        <w:t xml:space="preserve">and by appointment </w:t>
      </w:r>
    </w:p>
    <w:p w14:paraId="5A0C20B9" w14:textId="77777777" w:rsidR="00DC32D8" w:rsidRDefault="00DC32D8" w:rsidP="00DC32D8">
      <w:pPr>
        <w:ind w:left="-763" w:right="-43" w:firstLine="763"/>
        <w:rPr>
          <w:rFonts w:ascii="Cambria" w:hAnsi="Cambria"/>
          <w:b/>
          <w:bCs/>
        </w:rPr>
      </w:pPr>
    </w:p>
    <w:p w14:paraId="1E504BDA" w14:textId="77777777" w:rsidR="00DC32D8" w:rsidRPr="00FA683E" w:rsidRDefault="00DC32D8" w:rsidP="00DC32D8">
      <w:pPr>
        <w:ind w:right="-43"/>
        <w:rPr>
          <w:rFonts w:ascii="Cambria" w:hAnsi="Cambria"/>
          <w:b/>
          <w:bCs/>
          <w:sz w:val="22"/>
          <w:szCs w:val="22"/>
        </w:rPr>
      </w:pPr>
      <w:r w:rsidRPr="00422CB6">
        <w:rPr>
          <w:rFonts w:ascii="Cambria" w:hAnsi="Cambria"/>
          <w:sz w:val="22"/>
          <w:szCs w:val="22"/>
        </w:rPr>
        <w:t>I will also be available by email until 10pm most evenings. Any changes to these hours will be posted outside my office door and/or as a Canvas announcement.</w:t>
      </w:r>
    </w:p>
    <w:p w14:paraId="5FD257A5" w14:textId="77777777" w:rsidR="00DC32D8" w:rsidRDefault="00DC32D8" w:rsidP="00E73452">
      <w:pPr>
        <w:rPr>
          <w:rFonts w:ascii="Times New Roman" w:eastAsia="Times New Roman" w:hAnsi="Times New Roman" w:cs="Times New Roman"/>
        </w:rPr>
      </w:pPr>
    </w:p>
    <w:p w14:paraId="4A0D8A92" w14:textId="77777777" w:rsidR="009176B6" w:rsidRDefault="009176B6" w:rsidP="00E73452">
      <w:pPr>
        <w:rPr>
          <w:rFonts w:ascii="Times New Roman" w:eastAsia="Times New Roman" w:hAnsi="Times New Roman" w:cs="Times New Roman"/>
        </w:rPr>
      </w:pPr>
      <w:r>
        <w:rPr>
          <w:rFonts w:ascii="Times New Roman" w:eastAsia="Times New Roman" w:hAnsi="Times New Roman" w:cs="Times New Roman"/>
        </w:rPr>
        <w:t>SCHEDULE:</w:t>
      </w:r>
    </w:p>
    <w:p w14:paraId="385B905E" w14:textId="0DDF963B" w:rsidR="009176B6" w:rsidRDefault="009C4389" w:rsidP="00E73452">
      <w:pPr>
        <w:rPr>
          <w:rFonts w:ascii="Times New Roman" w:eastAsia="Times New Roman" w:hAnsi="Times New Roman" w:cs="Times New Roman"/>
        </w:rPr>
      </w:pPr>
      <w:r>
        <w:rPr>
          <w:rFonts w:ascii="Times New Roman" w:eastAsia="Times New Roman" w:hAnsi="Times New Roman" w:cs="Times New Roman"/>
        </w:rPr>
        <w:t>Work will be completed at a student-directed pace with weekly benchmarks and check-ins with the instructor</w:t>
      </w:r>
      <w:r w:rsidR="00975A8A">
        <w:rPr>
          <w:rFonts w:ascii="Times New Roman" w:eastAsia="Times New Roman" w:hAnsi="Times New Roman" w:cs="Times New Roman"/>
        </w:rPr>
        <w:t xml:space="preserve"> as needed</w:t>
      </w:r>
      <w:r>
        <w:rPr>
          <w:rFonts w:ascii="Times New Roman" w:eastAsia="Times New Roman" w:hAnsi="Times New Roman" w:cs="Times New Roman"/>
        </w:rPr>
        <w:t>.</w:t>
      </w:r>
    </w:p>
    <w:p w14:paraId="53CEAC34" w14:textId="77777777" w:rsidR="009176B6" w:rsidRDefault="009176B6" w:rsidP="00E73452">
      <w:pPr>
        <w:rPr>
          <w:rFonts w:ascii="Times New Roman" w:eastAsia="Times New Roman" w:hAnsi="Times New Roman" w:cs="Times New Roman"/>
        </w:rPr>
      </w:pPr>
    </w:p>
    <w:p w14:paraId="2654F57F" w14:textId="404C4E36" w:rsidR="00E73452" w:rsidRDefault="009C4389" w:rsidP="00E73452">
      <w:pPr>
        <w:rPr>
          <w:rFonts w:ascii="Times New Roman" w:eastAsia="Times New Roman" w:hAnsi="Times New Roman" w:cs="Times New Roman"/>
        </w:rPr>
      </w:pPr>
      <w:r>
        <w:rPr>
          <w:rFonts w:ascii="Times New Roman" w:eastAsia="Times New Roman" w:hAnsi="Times New Roman" w:cs="Times New Roman"/>
        </w:rPr>
        <w:t xml:space="preserve">DESCRIPTION:  </w:t>
      </w:r>
      <w:r w:rsidR="00E73452" w:rsidRPr="00E73452">
        <w:rPr>
          <w:rFonts w:ascii="Times New Roman" w:eastAsia="Times New Roman" w:hAnsi="Times New Roman" w:cs="Times New Roman"/>
        </w:rPr>
        <w:t>Physical Education I</w:t>
      </w:r>
      <w:r w:rsidR="00DC32D8">
        <w:rPr>
          <w:rFonts w:ascii="Times New Roman" w:eastAsia="Times New Roman" w:hAnsi="Times New Roman" w:cs="Times New Roman"/>
        </w:rPr>
        <w:t>I</w:t>
      </w:r>
      <w:r w:rsidR="00E73452" w:rsidRPr="00E73452">
        <w:rPr>
          <w:rFonts w:ascii="Times New Roman" w:eastAsia="Times New Roman" w:hAnsi="Times New Roman" w:cs="Times New Roman"/>
        </w:rPr>
        <w:t xml:space="preserve"> focuses on instructional strategies through a planned, sequential, and comprehensive physical education curriculum which provides students with opportunities to actively participate in at least four of the following: </w:t>
      </w:r>
    </w:p>
    <w:p w14:paraId="486C8FBA" w14:textId="77777777" w:rsidR="00E73452" w:rsidRDefault="00E73452" w:rsidP="00E73452">
      <w:pPr>
        <w:pStyle w:val="ListParagraph"/>
        <w:numPr>
          <w:ilvl w:val="0"/>
          <w:numId w:val="1"/>
        </w:numPr>
        <w:rPr>
          <w:rFonts w:ascii="Times New Roman" w:eastAsia="Times New Roman" w:hAnsi="Times New Roman" w:cs="Times New Roman"/>
        </w:rPr>
        <w:sectPr w:rsidR="00E73452" w:rsidSect="0093342D">
          <w:pgSz w:w="12240" w:h="15840"/>
          <w:pgMar w:top="1440" w:right="1440" w:bottom="1440" w:left="1440" w:header="720" w:footer="720" w:gutter="0"/>
          <w:cols w:space="720"/>
          <w:docGrid w:linePitch="360"/>
        </w:sectPr>
      </w:pPr>
    </w:p>
    <w:p w14:paraId="6F7C5659"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team sports; </w:t>
      </w:r>
    </w:p>
    <w:p w14:paraId="5AADFC47"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dual sport activities;</w:t>
      </w:r>
    </w:p>
    <w:p w14:paraId="1901FC1B" w14:textId="1ACBCBBA"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individual physical activities; </w:t>
      </w:r>
    </w:p>
    <w:p w14:paraId="09056E00"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outdoor pursuits; </w:t>
      </w:r>
    </w:p>
    <w:p w14:paraId="789F97D2"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self-defense and martial arts; </w:t>
      </w:r>
    </w:p>
    <w:p w14:paraId="42A6B420"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aquatics; </w:t>
      </w:r>
    </w:p>
    <w:p w14:paraId="4553AECE" w14:textId="77777777" w:rsidR="00E73452" w:rsidRDefault="00E73452" w:rsidP="00E73452">
      <w:pPr>
        <w:pStyle w:val="ListParagraph"/>
        <w:numPr>
          <w:ilvl w:val="0"/>
          <w:numId w:val="1"/>
        </w:numPr>
        <w:rPr>
          <w:rFonts w:ascii="Times New Roman" w:eastAsia="Times New Roman" w:hAnsi="Times New Roman" w:cs="Times New Roman"/>
        </w:rPr>
      </w:pPr>
      <w:r w:rsidRPr="00E73452">
        <w:rPr>
          <w:rFonts w:ascii="Times New Roman" w:eastAsia="Times New Roman" w:hAnsi="Times New Roman" w:cs="Times New Roman"/>
        </w:rPr>
        <w:t xml:space="preserve">gymnastics; and </w:t>
      </w:r>
    </w:p>
    <w:p w14:paraId="3A355269" w14:textId="10591A53" w:rsidR="00E73452" w:rsidRDefault="00E73452" w:rsidP="00E73452">
      <w:pPr>
        <w:pStyle w:val="ListParagraph"/>
        <w:numPr>
          <w:ilvl w:val="0"/>
          <w:numId w:val="1"/>
        </w:numPr>
        <w:rPr>
          <w:rFonts w:ascii="Times New Roman" w:eastAsia="Times New Roman" w:hAnsi="Times New Roman" w:cs="Times New Roman"/>
        </w:rPr>
        <w:sectPr w:rsidR="00E73452" w:rsidSect="00E73452">
          <w:type w:val="continuous"/>
          <w:pgSz w:w="12240" w:h="15840"/>
          <w:pgMar w:top="1440" w:right="1440" w:bottom="1440" w:left="1440" w:header="720" w:footer="720" w:gutter="0"/>
          <w:cols w:num="2" w:space="720"/>
          <w:docGrid w:linePitch="360"/>
        </w:sectPr>
      </w:pPr>
      <w:r w:rsidRPr="00E73452">
        <w:rPr>
          <w:rFonts w:ascii="Times New Roman" w:eastAsia="Times New Roman" w:hAnsi="Times New Roman" w:cs="Times New Roman"/>
        </w:rPr>
        <w:t>dance,</w:t>
      </w:r>
    </w:p>
    <w:p w14:paraId="4B60FDE9" w14:textId="3665E7B5" w:rsidR="00E73452" w:rsidRPr="00E73452" w:rsidRDefault="00E73452" w:rsidP="00E73452">
      <w:pPr>
        <w:pStyle w:val="ListParagraph"/>
        <w:rPr>
          <w:rFonts w:ascii="Times New Roman" w:eastAsia="Times New Roman" w:hAnsi="Times New Roman" w:cs="Times New Roman"/>
        </w:rPr>
      </w:pPr>
    </w:p>
    <w:p w14:paraId="2A7FEA20" w14:textId="44E183D2"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all of which are within the framework of the skills, knowledge and confidence needed by the student for a lifetime of healthful physical activity and fitness. Ongoing assessment includes both written and performance</w:t>
      </w:r>
      <w:r>
        <w:rPr>
          <w:rFonts w:ascii="Times New Roman" w:eastAsia="Times New Roman" w:hAnsi="Times New Roman" w:cs="Times New Roman"/>
        </w:rPr>
        <w:t>-</w:t>
      </w:r>
      <w:r w:rsidRPr="00E73452">
        <w:rPr>
          <w:rFonts w:ascii="Times New Roman" w:eastAsia="Times New Roman" w:hAnsi="Times New Roman" w:cs="Times New Roman"/>
        </w:rPr>
        <w:t>based skill evaluation.</w:t>
      </w:r>
      <w:r w:rsidR="00DC32D8" w:rsidRPr="00DC32D8">
        <w:rPr>
          <w:rFonts w:ascii="Times New Roman" w:eastAsia="Times New Roman" w:hAnsi="Times New Roman" w:cs="Times New Roman"/>
          <w:vertAlign w:val="superscript"/>
        </w:rPr>
        <w:t>1</w:t>
      </w:r>
      <w:r w:rsidRPr="00E73452">
        <w:rPr>
          <w:rFonts w:ascii="Times New Roman" w:eastAsia="Times New Roman" w:hAnsi="Times New Roman" w:cs="Times New Roman"/>
        </w:rPr>
        <w:t xml:space="preserve"> </w:t>
      </w:r>
    </w:p>
    <w:p w14:paraId="6E70A8DD" w14:textId="77777777"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Recommended Grade: 9, 10, 11, 12 </w:t>
      </w:r>
    </w:p>
    <w:p w14:paraId="0BC252C1" w14:textId="77777777"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Required Prerequisites: Grade 8 Physical Education </w:t>
      </w:r>
    </w:p>
    <w:p w14:paraId="04F32ECF" w14:textId="77777777"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Recommended Prerequisites: none </w:t>
      </w:r>
    </w:p>
    <w:p w14:paraId="371ADF0D" w14:textId="77777777"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Credits: 1 semester course, 1 credit per semester, 1 credit maximum </w:t>
      </w:r>
    </w:p>
    <w:p w14:paraId="47D0D35C" w14:textId="0F7DF682"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Fulfills part of the Physical Education requirement for all diplomas </w:t>
      </w:r>
    </w:p>
    <w:p w14:paraId="0E477976" w14:textId="5F4DC7E2" w:rsidR="00E73452" w:rsidRDefault="00E73452" w:rsidP="00E73452">
      <w:pPr>
        <w:rPr>
          <w:rFonts w:ascii="Times New Roman" w:eastAsia="Times New Roman" w:hAnsi="Times New Roman" w:cs="Times New Roman"/>
        </w:rPr>
      </w:pPr>
      <w:r w:rsidRPr="00E73452">
        <w:rPr>
          <w:rFonts w:ascii="Times New Roman" w:eastAsia="Times New Roman" w:hAnsi="Times New Roman" w:cs="Times New Roman"/>
        </w:rPr>
        <w:t xml:space="preserve">● As a designated laboratory course, </w:t>
      </w:r>
      <w:r w:rsidR="00DC32D8">
        <w:rPr>
          <w:rFonts w:ascii="Times New Roman" w:eastAsia="Times New Roman" w:hAnsi="Times New Roman" w:cs="Times New Roman"/>
        </w:rPr>
        <w:t xml:space="preserve">at least </w:t>
      </w:r>
      <w:r w:rsidRPr="00E73452">
        <w:rPr>
          <w:rFonts w:ascii="Times New Roman" w:eastAsia="Times New Roman" w:hAnsi="Times New Roman" w:cs="Times New Roman"/>
        </w:rPr>
        <w:t>25% of course time must be spent in activity.</w:t>
      </w:r>
    </w:p>
    <w:p w14:paraId="34B6AAD2" w14:textId="5EC3FCE6" w:rsidR="009C4389" w:rsidRDefault="009C4389" w:rsidP="00E73452">
      <w:pPr>
        <w:rPr>
          <w:rFonts w:ascii="Times New Roman" w:eastAsia="Times New Roman" w:hAnsi="Times New Roman" w:cs="Times New Roman"/>
        </w:rPr>
      </w:pPr>
    </w:p>
    <w:p w14:paraId="616CDBFB" w14:textId="77777777" w:rsidR="00DC32D8" w:rsidRDefault="00DC32D8">
      <w:pPr>
        <w:rPr>
          <w:rFonts w:ascii="Times New Roman" w:eastAsia="Times New Roman" w:hAnsi="Times New Roman" w:cs="Times New Roman"/>
        </w:rPr>
      </w:pPr>
    </w:p>
    <w:p w14:paraId="3D394E93" w14:textId="77777777" w:rsidR="00DC32D8" w:rsidRDefault="00DC32D8">
      <w:pPr>
        <w:rPr>
          <w:rFonts w:ascii="Times New Roman" w:eastAsia="Times New Roman" w:hAnsi="Times New Roman" w:cs="Times New Roman"/>
        </w:rPr>
      </w:pPr>
    </w:p>
    <w:p w14:paraId="673A5BD2" w14:textId="591351A9" w:rsidR="00DC32D8" w:rsidRDefault="00DC32D8">
      <w:pPr>
        <w:rPr>
          <w:rFonts w:ascii="Times New Roman" w:eastAsia="Times New Roman" w:hAnsi="Times New Roman" w:cs="Times New Roman"/>
        </w:rPr>
      </w:pPr>
      <w:r w:rsidRPr="00DC32D8">
        <w:rPr>
          <w:rFonts w:ascii="Times New Roman" w:eastAsia="Times New Roman" w:hAnsi="Times New Roman" w:cs="Times New Roman"/>
          <w:vertAlign w:val="superscript"/>
        </w:rPr>
        <w:t>1</w:t>
      </w:r>
      <w:r>
        <w:rPr>
          <w:rFonts w:ascii="Times New Roman" w:eastAsia="Times New Roman" w:hAnsi="Times New Roman" w:cs="Times New Roman"/>
        </w:rPr>
        <w:t xml:space="preserve"> Students should seek opportunities for these options as part of their weekly activity log. For team or dual sport activities, seek out classmates or use an extracurricular activity. Open gym opportunities are offered by residential life on a regular basis. You can check with Ball State facilities for swimming pool availability for aquatics. Please see me if you have any questions about this aspect of the course.</w:t>
      </w:r>
      <w:r>
        <w:rPr>
          <w:rFonts w:ascii="Times New Roman" w:eastAsia="Times New Roman" w:hAnsi="Times New Roman" w:cs="Times New Roman"/>
        </w:rPr>
        <w:br w:type="page"/>
      </w:r>
    </w:p>
    <w:p w14:paraId="1FC9EFC1" w14:textId="61146A2E" w:rsidR="009C4389" w:rsidRDefault="009C4389" w:rsidP="00E73452">
      <w:pPr>
        <w:rPr>
          <w:rFonts w:ascii="Times New Roman" w:eastAsia="Times New Roman" w:hAnsi="Times New Roman" w:cs="Times New Roman"/>
        </w:rPr>
      </w:pPr>
      <w:r>
        <w:rPr>
          <w:rFonts w:ascii="Times New Roman" w:eastAsia="Times New Roman" w:hAnsi="Times New Roman" w:cs="Times New Roman"/>
        </w:rPr>
        <w:lastRenderedPageBreak/>
        <w:t>METHODS OF STUDENT EVALUATION:</w:t>
      </w:r>
    </w:p>
    <w:p w14:paraId="0A0DFF0C" w14:textId="55FE2F1F" w:rsidR="009C4389" w:rsidRDefault="009C4389" w:rsidP="00E73452">
      <w:pPr>
        <w:rPr>
          <w:rFonts w:ascii="Times New Roman" w:eastAsia="Times New Roman" w:hAnsi="Times New Roman" w:cs="Times New Roman"/>
        </w:rPr>
      </w:pPr>
    </w:p>
    <w:p w14:paraId="1362A835" w14:textId="7C42F8DD" w:rsidR="009C4389" w:rsidRDefault="009C002E" w:rsidP="00E73452">
      <w:pPr>
        <w:rPr>
          <w:rFonts w:ascii="Times New Roman" w:eastAsia="Times New Roman" w:hAnsi="Times New Roman" w:cs="Times New Roman"/>
        </w:rPr>
      </w:pPr>
      <w:r>
        <w:rPr>
          <w:rFonts w:ascii="Times New Roman" w:eastAsia="Times New Roman" w:hAnsi="Times New Roman" w:cs="Times New Roman"/>
        </w:rPr>
        <w:t>Weekly activity log (60 points) minimum of 2.5 hours per week</w:t>
      </w:r>
    </w:p>
    <w:p w14:paraId="74F930FE" w14:textId="16D970E5" w:rsidR="009C002E" w:rsidRDefault="009C002E" w:rsidP="00E73452">
      <w:pPr>
        <w:rPr>
          <w:rFonts w:ascii="Times New Roman" w:eastAsia="Times New Roman" w:hAnsi="Times New Roman" w:cs="Times New Roman"/>
        </w:rPr>
      </w:pPr>
    </w:p>
    <w:p w14:paraId="2ECCB4F8" w14:textId="68515DD8" w:rsidR="009C002E" w:rsidRDefault="009C002E" w:rsidP="00E73452">
      <w:pPr>
        <w:rPr>
          <w:rFonts w:ascii="Times New Roman" w:eastAsia="Times New Roman" w:hAnsi="Times New Roman" w:cs="Times New Roman"/>
        </w:rPr>
      </w:pPr>
      <w:r>
        <w:rPr>
          <w:rFonts w:ascii="Times New Roman" w:eastAsia="Times New Roman" w:hAnsi="Times New Roman" w:cs="Times New Roman"/>
        </w:rPr>
        <w:t>Pre &amp; Post Test (</w:t>
      </w:r>
      <w:r w:rsidR="00DC32D8">
        <w:rPr>
          <w:rFonts w:ascii="Times New Roman" w:eastAsia="Times New Roman" w:hAnsi="Times New Roman" w:cs="Times New Roman"/>
        </w:rPr>
        <w:t>2</w:t>
      </w:r>
      <w:r>
        <w:rPr>
          <w:rFonts w:ascii="Times New Roman" w:eastAsia="Times New Roman" w:hAnsi="Times New Roman" w:cs="Times New Roman"/>
        </w:rPr>
        <w:t>0 points)</w:t>
      </w:r>
    </w:p>
    <w:p w14:paraId="6534DE20" w14:textId="383A55A8" w:rsidR="009C002E" w:rsidRDefault="009C002E" w:rsidP="00E73452">
      <w:pPr>
        <w:rPr>
          <w:rFonts w:ascii="Times New Roman" w:eastAsia="Times New Roman" w:hAnsi="Times New Roman" w:cs="Times New Roman"/>
        </w:rPr>
      </w:pPr>
    </w:p>
    <w:p w14:paraId="30F4D451" w14:textId="266EFCC6" w:rsidR="009C002E" w:rsidRDefault="009C002E" w:rsidP="00E73452">
      <w:pPr>
        <w:rPr>
          <w:rFonts w:ascii="Times New Roman" w:eastAsia="Times New Roman" w:hAnsi="Times New Roman" w:cs="Times New Roman"/>
        </w:rPr>
      </w:pPr>
      <w:r>
        <w:rPr>
          <w:rFonts w:ascii="Times New Roman" w:eastAsia="Times New Roman" w:hAnsi="Times New Roman" w:cs="Times New Roman"/>
        </w:rPr>
        <w:t>Fitness &amp; Exercise Article Reviews (</w:t>
      </w:r>
      <w:r w:rsidR="00DC32D8">
        <w:rPr>
          <w:rFonts w:ascii="Times New Roman" w:eastAsia="Times New Roman" w:hAnsi="Times New Roman" w:cs="Times New Roman"/>
        </w:rPr>
        <w:t>60</w:t>
      </w:r>
      <w:r>
        <w:rPr>
          <w:rFonts w:ascii="Times New Roman" w:eastAsia="Times New Roman" w:hAnsi="Times New Roman" w:cs="Times New Roman"/>
        </w:rPr>
        <w:t xml:space="preserve"> points)</w:t>
      </w:r>
    </w:p>
    <w:p w14:paraId="5B9BD78C" w14:textId="04A9074E" w:rsidR="004C0446" w:rsidRDefault="004C0446" w:rsidP="00E73452">
      <w:pPr>
        <w:rPr>
          <w:rFonts w:ascii="Times New Roman" w:eastAsia="Times New Roman" w:hAnsi="Times New Roman" w:cs="Times New Roman"/>
        </w:rPr>
      </w:pPr>
    </w:p>
    <w:p w14:paraId="69AAEEB8" w14:textId="77777777" w:rsidR="004C0446" w:rsidRPr="00043536" w:rsidRDefault="004C0446" w:rsidP="004C0446">
      <w:pPr>
        <w:rPr>
          <w:rFonts w:ascii="Cambria" w:eastAsia="Droid Serif" w:hAnsi="Cambria" w:cs="Droid Serif"/>
        </w:rPr>
      </w:pPr>
      <w:r w:rsidRPr="00043536">
        <w:rPr>
          <w:rFonts w:ascii="Cambria" w:eastAsia="Droid Serif" w:hAnsi="Cambria" w:cs="Droid Serif"/>
        </w:rPr>
        <w:t>The following standard overall grading scale will apply:</w:t>
      </w:r>
    </w:p>
    <w:p w14:paraId="5D94FB12" w14:textId="4D689DC5" w:rsidR="004C0446" w:rsidRPr="00043536" w:rsidRDefault="004C0446" w:rsidP="004C0446">
      <w:pPr>
        <w:rPr>
          <w:rFonts w:ascii="Cambria" w:eastAsia="Droid Serif" w:hAnsi="Cambria" w:cs="Droid Serif"/>
        </w:rPr>
      </w:pPr>
      <w:r>
        <w:rPr>
          <w:rFonts w:ascii="Cambria" w:eastAsia="Droid Serif" w:hAnsi="Cambria" w:cs="Droid Serif"/>
        </w:rPr>
        <w:tab/>
      </w:r>
      <w:r>
        <w:rPr>
          <w:rFonts w:ascii="Cambria" w:eastAsia="Droid Serif" w:hAnsi="Cambria" w:cs="Droid Serif"/>
        </w:rPr>
        <w:tab/>
      </w:r>
      <w:r>
        <w:rPr>
          <w:rFonts w:ascii="Cambria" w:eastAsia="Droid Serif" w:hAnsi="Cambria" w:cs="Droid Serif"/>
        </w:rPr>
        <w:tab/>
      </w:r>
      <w:r>
        <w:rPr>
          <w:rFonts w:ascii="Cambria" w:eastAsia="Droid Serif" w:hAnsi="Cambria" w:cs="Droid Serif"/>
        </w:rPr>
        <w:tab/>
      </w:r>
      <w:r>
        <w:rPr>
          <w:rFonts w:ascii="Cambria" w:eastAsia="Droid Serif" w:hAnsi="Cambria" w:cs="Droid Serif"/>
        </w:rPr>
        <w:tab/>
        <w:t>92.5%</w:t>
      </w:r>
      <w:r>
        <w:rPr>
          <w:rFonts w:ascii="Cambria" w:eastAsia="Droid Serif" w:hAnsi="Cambria" w:cs="Droid Serif"/>
        </w:rPr>
        <w:tab/>
        <w:t xml:space="preserve">- </w:t>
      </w:r>
      <w:r w:rsidRPr="00043536">
        <w:rPr>
          <w:rFonts w:ascii="Cambria" w:eastAsia="Droid Serif" w:hAnsi="Cambria" w:cs="Droid Serif"/>
        </w:rPr>
        <w:t>100</w:t>
      </w:r>
      <w:r>
        <w:rPr>
          <w:rFonts w:ascii="Cambria" w:eastAsia="Droid Serif" w:hAnsi="Cambria" w:cs="Droid Serif"/>
        </w:rPr>
        <w:t xml:space="preserve">%.    </w:t>
      </w:r>
      <w:proofErr w:type="gramStart"/>
      <w:r>
        <w:rPr>
          <w:rFonts w:ascii="Cambria" w:eastAsia="Droid Serif" w:hAnsi="Cambria" w:cs="Droid Serif"/>
        </w:rPr>
        <w:t>A</w:t>
      </w:r>
      <w:proofErr w:type="gramEnd"/>
      <w:r>
        <w:rPr>
          <w:rFonts w:ascii="Cambria" w:eastAsia="Droid Serif" w:hAnsi="Cambria" w:cs="Droid Serif"/>
        </w:rPr>
        <w:tab/>
        <w:t>89.5%</w:t>
      </w:r>
      <w:r>
        <w:rPr>
          <w:rFonts w:ascii="Cambria" w:eastAsia="Droid Serif" w:hAnsi="Cambria" w:cs="Droid Serif"/>
        </w:rPr>
        <w:tab/>
        <w:t xml:space="preserve">- </w:t>
      </w:r>
      <w:r w:rsidRPr="00043536">
        <w:rPr>
          <w:rFonts w:ascii="Cambria" w:eastAsia="Droid Serif" w:hAnsi="Cambria" w:cs="Droid Serif"/>
        </w:rPr>
        <w:t>92</w:t>
      </w:r>
      <w:r>
        <w:rPr>
          <w:rFonts w:ascii="Cambria" w:eastAsia="Droid Serif" w:hAnsi="Cambria" w:cs="Droid Serif"/>
        </w:rPr>
        <w:t xml:space="preserve">.49%  </w:t>
      </w:r>
      <w:r w:rsidRPr="00043536">
        <w:rPr>
          <w:rFonts w:ascii="Cambria" w:eastAsia="Droid Serif" w:hAnsi="Cambria" w:cs="Droid Serif"/>
        </w:rPr>
        <w:t>A-</w:t>
      </w:r>
      <w:r w:rsidRPr="00043536">
        <w:rPr>
          <w:rFonts w:ascii="Cambria" w:eastAsia="Droid Serif" w:hAnsi="Cambria" w:cs="Droid Serif"/>
        </w:rPr>
        <w:tab/>
      </w:r>
      <w:r w:rsidRPr="00043536">
        <w:rPr>
          <w:rFonts w:ascii="Cambria" w:eastAsia="Droid Serif" w:hAnsi="Cambria" w:cs="Droid Serif"/>
        </w:rPr>
        <w:tab/>
      </w:r>
    </w:p>
    <w:p w14:paraId="3770CB30" w14:textId="77777777" w:rsidR="004C0446" w:rsidRPr="00043536" w:rsidRDefault="004C0446" w:rsidP="004C0446">
      <w:pPr>
        <w:rPr>
          <w:rFonts w:ascii="Cambria" w:eastAsia="Droid Serif" w:hAnsi="Cambria" w:cs="Droid Serif"/>
        </w:rPr>
      </w:pPr>
      <w:r w:rsidRPr="00043536">
        <w:rPr>
          <w:rFonts w:ascii="Cambria" w:eastAsia="Droid Serif" w:hAnsi="Cambria" w:cs="Droid Serif"/>
        </w:rPr>
        <w:tab/>
        <w:t>87</w:t>
      </w:r>
      <w:r>
        <w:rPr>
          <w:rFonts w:ascii="Cambria" w:eastAsia="Droid Serif" w:hAnsi="Cambria" w:cs="Droid Serif"/>
        </w:rPr>
        <w:t>.5%</w:t>
      </w:r>
      <w:r>
        <w:rPr>
          <w:rFonts w:ascii="Cambria" w:eastAsia="Droid Serif" w:hAnsi="Cambria" w:cs="Droid Serif"/>
        </w:rPr>
        <w:tab/>
        <w:t xml:space="preserve">- </w:t>
      </w:r>
      <w:r w:rsidRPr="00043536">
        <w:rPr>
          <w:rFonts w:ascii="Cambria" w:eastAsia="Droid Serif" w:hAnsi="Cambria" w:cs="Droid Serif"/>
        </w:rPr>
        <w:t>89</w:t>
      </w:r>
      <w:r>
        <w:rPr>
          <w:rFonts w:ascii="Cambria" w:eastAsia="Droid Serif" w:hAnsi="Cambria" w:cs="Droid Serif"/>
        </w:rPr>
        <w:t>.49%  B+</w:t>
      </w:r>
      <w:r>
        <w:rPr>
          <w:rFonts w:ascii="Cambria" w:eastAsia="Droid Serif" w:hAnsi="Cambria" w:cs="Droid Serif"/>
        </w:rPr>
        <w:tab/>
      </w:r>
      <w:r>
        <w:rPr>
          <w:rFonts w:ascii="Cambria" w:eastAsia="Droid Serif" w:hAnsi="Cambria" w:cs="Droid Serif"/>
        </w:rPr>
        <w:tab/>
        <w:t>82.5%</w:t>
      </w:r>
      <w:r>
        <w:rPr>
          <w:rFonts w:ascii="Cambria" w:eastAsia="Droid Serif" w:hAnsi="Cambria" w:cs="Droid Serif"/>
        </w:rPr>
        <w:tab/>
        <w:t xml:space="preserve">- </w:t>
      </w:r>
      <w:r w:rsidRPr="00043536">
        <w:rPr>
          <w:rFonts w:ascii="Cambria" w:eastAsia="Droid Serif" w:hAnsi="Cambria" w:cs="Droid Serif"/>
        </w:rPr>
        <w:t>87</w:t>
      </w:r>
      <w:r>
        <w:rPr>
          <w:rFonts w:ascii="Cambria" w:eastAsia="Droid Serif" w:hAnsi="Cambria" w:cs="Droid Serif"/>
        </w:rPr>
        <w:t>.49%  B</w:t>
      </w:r>
      <w:r>
        <w:rPr>
          <w:rFonts w:ascii="Cambria" w:eastAsia="Droid Serif" w:hAnsi="Cambria" w:cs="Droid Serif"/>
        </w:rPr>
        <w:tab/>
        <w:t>79.5%</w:t>
      </w:r>
      <w:r>
        <w:rPr>
          <w:rFonts w:ascii="Cambria" w:eastAsia="Droid Serif" w:hAnsi="Cambria" w:cs="Droid Serif"/>
        </w:rPr>
        <w:tab/>
        <w:t xml:space="preserve">- </w:t>
      </w:r>
      <w:r w:rsidRPr="00043536">
        <w:rPr>
          <w:rFonts w:ascii="Cambria" w:eastAsia="Droid Serif" w:hAnsi="Cambria" w:cs="Droid Serif"/>
        </w:rPr>
        <w:t>82</w:t>
      </w:r>
      <w:r>
        <w:rPr>
          <w:rFonts w:ascii="Cambria" w:eastAsia="Droid Serif" w:hAnsi="Cambria" w:cs="Droid Serif"/>
        </w:rPr>
        <w:t xml:space="preserve">.49%  </w:t>
      </w:r>
      <w:r w:rsidRPr="00043536">
        <w:rPr>
          <w:rFonts w:ascii="Cambria" w:eastAsia="Droid Serif" w:hAnsi="Cambria" w:cs="Droid Serif"/>
        </w:rPr>
        <w:t>B-</w:t>
      </w:r>
      <w:r w:rsidRPr="00043536">
        <w:rPr>
          <w:rFonts w:ascii="Cambria" w:eastAsia="Droid Serif" w:hAnsi="Cambria" w:cs="Droid Serif"/>
        </w:rPr>
        <w:tab/>
      </w:r>
      <w:r w:rsidRPr="00043536">
        <w:rPr>
          <w:rFonts w:ascii="Cambria" w:eastAsia="Droid Serif" w:hAnsi="Cambria" w:cs="Droid Serif"/>
        </w:rPr>
        <w:tab/>
      </w:r>
    </w:p>
    <w:p w14:paraId="7D2FCE9E" w14:textId="77777777" w:rsidR="004C0446" w:rsidRDefault="004C0446" w:rsidP="004C0446">
      <w:pPr>
        <w:rPr>
          <w:rFonts w:ascii="Cambria" w:eastAsia="Droid Serif" w:hAnsi="Cambria" w:cs="Droid Serif"/>
        </w:rPr>
      </w:pPr>
      <w:r w:rsidRPr="00043536">
        <w:rPr>
          <w:rFonts w:ascii="Cambria" w:eastAsia="Droid Serif" w:hAnsi="Cambria" w:cs="Droid Serif"/>
        </w:rPr>
        <w:tab/>
        <w:t>77</w:t>
      </w:r>
      <w:r>
        <w:rPr>
          <w:rFonts w:ascii="Cambria" w:eastAsia="Droid Serif" w:hAnsi="Cambria" w:cs="Droid Serif"/>
        </w:rPr>
        <w:t>.5%</w:t>
      </w:r>
      <w:r>
        <w:rPr>
          <w:rFonts w:ascii="Cambria" w:eastAsia="Droid Serif" w:hAnsi="Cambria" w:cs="Droid Serif"/>
        </w:rPr>
        <w:tab/>
        <w:t xml:space="preserve">- </w:t>
      </w:r>
      <w:r w:rsidRPr="00043536">
        <w:rPr>
          <w:rFonts w:ascii="Cambria" w:eastAsia="Droid Serif" w:hAnsi="Cambria" w:cs="Droid Serif"/>
        </w:rPr>
        <w:t>79</w:t>
      </w:r>
      <w:r>
        <w:rPr>
          <w:rFonts w:ascii="Cambria" w:eastAsia="Droid Serif" w:hAnsi="Cambria" w:cs="Droid Serif"/>
        </w:rPr>
        <w:t xml:space="preserve">.49%  </w:t>
      </w:r>
      <w:r w:rsidRPr="00043536">
        <w:rPr>
          <w:rFonts w:ascii="Cambria" w:eastAsia="Droid Serif" w:hAnsi="Cambria" w:cs="Droid Serif"/>
        </w:rPr>
        <w:t>C+</w:t>
      </w:r>
      <w:r>
        <w:rPr>
          <w:rFonts w:ascii="Cambria" w:eastAsia="Droid Serif" w:hAnsi="Cambria" w:cs="Droid Serif"/>
        </w:rPr>
        <w:tab/>
      </w:r>
      <w:r>
        <w:rPr>
          <w:rFonts w:ascii="Cambria" w:eastAsia="Droid Serif" w:hAnsi="Cambria" w:cs="Droid Serif"/>
        </w:rPr>
        <w:tab/>
        <w:t>72.5%</w:t>
      </w:r>
      <w:r>
        <w:rPr>
          <w:rFonts w:ascii="Cambria" w:eastAsia="Droid Serif" w:hAnsi="Cambria" w:cs="Droid Serif"/>
        </w:rPr>
        <w:tab/>
        <w:t xml:space="preserve">- </w:t>
      </w:r>
      <w:r w:rsidRPr="00043536">
        <w:rPr>
          <w:rFonts w:ascii="Cambria" w:eastAsia="Droid Serif" w:hAnsi="Cambria" w:cs="Droid Serif"/>
        </w:rPr>
        <w:t>77</w:t>
      </w:r>
      <w:r>
        <w:rPr>
          <w:rFonts w:ascii="Cambria" w:eastAsia="Droid Serif" w:hAnsi="Cambria" w:cs="Droid Serif"/>
        </w:rPr>
        <w:t xml:space="preserve">.49%  </w:t>
      </w:r>
      <w:r w:rsidRPr="00043536">
        <w:rPr>
          <w:rFonts w:ascii="Cambria" w:eastAsia="Droid Serif" w:hAnsi="Cambria" w:cs="Droid Serif"/>
        </w:rPr>
        <w:t>C</w:t>
      </w:r>
      <w:r>
        <w:rPr>
          <w:rFonts w:ascii="Cambria" w:eastAsia="Droid Serif" w:hAnsi="Cambria" w:cs="Droid Serif"/>
        </w:rPr>
        <w:tab/>
        <w:t>69.5%</w:t>
      </w:r>
      <w:r>
        <w:rPr>
          <w:rFonts w:ascii="Cambria" w:eastAsia="Droid Serif" w:hAnsi="Cambria" w:cs="Droid Serif"/>
        </w:rPr>
        <w:tab/>
        <w:t xml:space="preserve">- </w:t>
      </w:r>
      <w:r w:rsidRPr="00043536">
        <w:rPr>
          <w:rFonts w:ascii="Cambria" w:eastAsia="Droid Serif" w:hAnsi="Cambria" w:cs="Droid Serif"/>
        </w:rPr>
        <w:t>72</w:t>
      </w:r>
      <w:r>
        <w:rPr>
          <w:rFonts w:ascii="Cambria" w:eastAsia="Droid Serif" w:hAnsi="Cambria" w:cs="Droid Serif"/>
        </w:rPr>
        <w:t xml:space="preserve">.49%. </w:t>
      </w:r>
      <w:r w:rsidRPr="00043536">
        <w:rPr>
          <w:rFonts w:ascii="Cambria" w:eastAsia="Droid Serif" w:hAnsi="Cambria" w:cs="Droid Serif"/>
        </w:rPr>
        <w:t>C-</w:t>
      </w:r>
    </w:p>
    <w:p w14:paraId="2E168FF7" w14:textId="41796136" w:rsidR="004C0446" w:rsidRDefault="004C0446" w:rsidP="004C0446">
      <w:pPr>
        <w:ind w:right="-43"/>
        <w:rPr>
          <w:rFonts w:ascii="Cambria" w:eastAsia="Droid Serif" w:hAnsi="Cambria" w:cs="Droid Serif"/>
        </w:rPr>
      </w:pPr>
      <w:r>
        <w:rPr>
          <w:rFonts w:ascii="Cambria" w:eastAsia="Droid Serif" w:hAnsi="Cambria" w:cs="Droid Serif"/>
        </w:rPr>
        <w:tab/>
      </w:r>
      <w:r>
        <w:rPr>
          <w:rFonts w:ascii="Cambria" w:eastAsia="Droid Serif" w:hAnsi="Cambria" w:cs="Droid Serif"/>
        </w:rPr>
        <w:tab/>
      </w:r>
      <w:r>
        <w:rPr>
          <w:rFonts w:ascii="Cambria" w:eastAsia="Droid Serif" w:hAnsi="Cambria" w:cs="Droid Serif"/>
        </w:rPr>
        <w:tab/>
      </w:r>
      <w:r>
        <w:rPr>
          <w:rFonts w:ascii="Cambria" w:eastAsia="Droid Serif" w:hAnsi="Cambria" w:cs="Droid Serif"/>
        </w:rPr>
        <w:tab/>
      </w:r>
      <w:r>
        <w:rPr>
          <w:rFonts w:ascii="Cambria" w:eastAsia="Droid Serif" w:hAnsi="Cambria" w:cs="Droid Serif"/>
        </w:rPr>
        <w:tab/>
        <w:t>0%</w:t>
      </w:r>
      <w:r>
        <w:rPr>
          <w:rFonts w:ascii="Cambria" w:eastAsia="Droid Serif" w:hAnsi="Cambria" w:cs="Droid Serif"/>
        </w:rPr>
        <w:tab/>
        <w:t>- 69.49%  D*</w:t>
      </w:r>
    </w:p>
    <w:p w14:paraId="68933BDE" w14:textId="736C9906" w:rsidR="004C0446" w:rsidRDefault="004C0446" w:rsidP="004C0446">
      <w:pPr>
        <w:ind w:right="-43"/>
        <w:rPr>
          <w:rFonts w:ascii="Cambria" w:eastAsia="Droid Serif" w:hAnsi="Cambria" w:cs="Droid Serif"/>
        </w:rPr>
      </w:pPr>
    </w:p>
    <w:p w14:paraId="2837722B" w14:textId="77777777" w:rsidR="004C0446" w:rsidRDefault="004C0446" w:rsidP="004C0446">
      <w:pPr>
        <w:ind w:right="-43"/>
        <w:rPr>
          <w:rFonts w:ascii="Cambria" w:eastAsia="Droid Serif" w:hAnsi="Cambria" w:cs="Droid Serif"/>
        </w:rPr>
      </w:pPr>
    </w:p>
    <w:p w14:paraId="538F9F76" w14:textId="5339CDAC" w:rsidR="004C0446" w:rsidRDefault="004C0446" w:rsidP="004C0446">
      <w:pPr>
        <w:pStyle w:val="NormalWeb"/>
        <w:shd w:val="clear" w:color="auto" w:fill="FFFFFF"/>
        <w:spacing w:before="0" w:beforeAutospacing="0" w:after="0" w:afterAutospacing="0"/>
        <w:rPr>
          <w:color w:val="000000" w:themeColor="text1"/>
          <w:bdr w:val="none" w:sz="0" w:space="0" w:color="auto" w:frame="1"/>
        </w:rPr>
      </w:pPr>
      <w:r w:rsidRPr="00975A8A">
        <w:rPr>
          <w:color w:val="000000" w:themeColor="text1"/>
          <w:bdr w:val="none" w:sz="0" w:space="0" w:color="auto" w:frame="1"/>
        </w:rPr>
        <w:t xml:space="preserve">“It is the policy of the Indiana Academy that any absence from class is unexcused, except for illness, death in the family, college or school-related activities, and extenuating </w:t>
      </w:r>
      <w:r w:rsidR="00975A8A" w:rsidRPr="00975A8A">
        <w:rPr>
          <w:color w:val="000000" w:themeColor="text1"/>
          <w:bdr w:val="none" w:sz="0" w:space="0" w:color="auto" w:frame="1"/>
        </w:rPr>
        <w:t>circumstances.</w:t>
      </w:r>
      <w:r w:rsidRPr="00975A8A">
        <w:rPr>
          <w:color w:val="000000" w:themeColor="text1"/>
          <w:bdr w:val="none" w:sz="0" w:space="0" w:color="auto" w:frame="1"/>
        </w:rPr>
        <w:t xml:space="preserve">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w:t>
      </w:r>
      <w:r w:rsidR="00DC32D8">
        <w:rPr>
          <w:color w:val="000000" w:themeColor="text1"/>
          <w:bdr w:val="none" w:sz="0" w:space="0" w:color="auto" w:frame="1"/>
        </w:rPr>
        <w:t>”</w:t>
      </w:r>
    </w:p>
    <w:p w14:paraId="2AD04002" w14:textId="205EBAA2" w:rsidR="00DC32D8" w:rsidRPr="00DC32D8" w:rsidRDefault="00DC32D8" w:rsidP="00DC32D8">
      <w:pPr>
        <w:pStyle w:val="NormalWeb"/>
        <w:numPr>
          <w:ilvl w:val="0"/>
          <w:numId w:val="1"/>
        </w:numPr>
        <w:shd w:val="clear" w:color="auto" w:fill="FFFFFF"/>
        <w:spacing w:before="0" w:beforeAutospacing="0" w:after="0" w:afterAutospacing="0"/>
        <w:rPr>
          <w:i/>
          <w:iCs/>
          <w:color w:val="000000" w:themeColor="text1"/>
        </w:rPr>
      </w:pPr>
      <w:r>
        <w:rPr>
          <w:i/>
          <w:iCs/>
          <w:color w:val="000000" w:themeColor="text1"/>
          <w:bdr w:val="none" w:sz="0" w:space="0" w:color="auto" w:frame="1"/>
        </w:rPr>
        <w:t>As this is an online course, work is to be done asynchronously. If you have an excused absence for multiple days for a week, please submit the activity log stating you have excused absences. I encourage you to complete the article reviews early so that way these are completed on time.</w:t>
      </w:r>
    </w:p>
    <w:p w14:paraId="599984D0" w14:textId="5CC15084" w:rsidR="00DC32D8" w:rsidRPr="00DC32D8" w:rsidRDefault="00DC32D8" w:rsidP="00DC32D8">
      <w:pPr>
        <w:pStyle w:val="NormalWeb"/>
        <w:numPr>
          <w:ilvl w:val="0"/>
          <w:numId w:val="1"/>
        </w:numPr>
        <w:shd w:val="clear" w:color="auto" w:fill="FFFFFF"/>
        <w:spacing w:before="0" w:beforeAutospacing="0" w:after="0" w:afterAutospacing="0"/>
        <w:rPr>
          <w:i/>
          <w:iCs/>
          <w:color w:val="000000" w:themeColor="text1"/>
        </w:rPr>
      </w:pPr>
      <w:r>
        <w:rPr>
          <w:i/>
          <w:iCs/>
          <w:color w:val="000000" w:themeColor="text1"/>
          <w:bdr w:val="none" w:sz="0" w:space="0" w:color="auto" w:frame="1"/>
        </w:rPr>
        <w:t>Unexcused late assignments will be assessed a 10% deduction per day absent.</w:t>
      </w:r>
    </w:p>
    <w:p w14:paraId="3151CB53" w14:textId="77777777" w:rsidR="00DC32D8" w:rsidRDefault="004C0446" w:rsidP="004C0446">
      <w:pPr>
        <w:pStyle w:val="NormalWeb"/>
        <w:shd w:val="clear" w:color="auto" w:fill="FFFFFF"/>
        <w:spacing w:before="0" w:beforeAutospacing="0" w:after="0" w:afterAutospacing="0"/>
        <w:rPr>
          <w:color w:val="000000" w:themeColor="text1"/>
          <w:bdr w:val="none" w:sz="0" w:space="0" w:color="auto" w:frame="1"/>
        </w:rPr>
      </w:pPr>
      <w:r w:rsidRPr="00975A8A">
        <w:rPr>
          <w:color w:val="000000" w:themeColor="text1"/>
          <w:bdr w:val="none" w:sz="0" w:space="0" w:color="auto" w:frame="1"/>
        </w:rPr>
        <w:t> </w:t>
      </w:r>
    </w:p>
    <w:p w14:paraId="29F20ADE" w14:textId="77777777" w:rsidR="00DC32D8" w:rsidRPr="005626F5" w:rsidRDefault="00DC32D8" w:rsidP="00DC32D8">
      <w:pPr>
        <w:ind w:left="-763" w:right="-43"/>
        <w:rPr>
          <w:rFonts w:ascii="Cambria" w:hAnsi="Cambria"/>
          <w:sz w:val="22"/>
          <w:szCs w:val="22"/>
        </w:rPr>
      </w:pPr>
      <w:r w:rsidRPr="005626F5">
        <w:rPr>
          <w:rFonts w:ascii="Cambria" w:hAnsi="Cambria"/>
          <w:color w:val="555555"/>
          <w:sz w:val="22"/>
          <w:szCs w:val="22"/>
          <w:lang w:bidi="hi-IN"/>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9" w:history="1">
        <w:r w:rsidRPr="005626F5">
          <w:rPr>
            <w:rStyle w:val="Hyperlink"/>
            <w:rFonts w:ascii="Cambria" w:hAnsi="Cambria"/>
            <w:sz w:val="22"/>
            <w:szCs w:val="22"/>
            <w:lang w:bidi="hi-IN"/>
          </w:rPr>
          <w:t>https://bsu.qualtrics.com/jfe/form/SV_6mbRbL5acAntUTI</w:t>
        </w:r>
      </w:hyperlink>
      <w:r>
        <w:rPr>
          <w:rFonts w:ascii="Cambria" w:hAnsi="Cambria"/>
          <w:color w:val="555555"/>
          <w:sz w:val="22"/>
          <w:szCs w:val="22"/>
        </w:rPr>
        <w:t xml:space="preserve">. </w:t>
      </w:r>
      <w:r w:rsidRPr="005626F5">
        <w:rPr>
          <w:rFonts w:ascii="Cambria" w:hAnsi="Cambria"/>
          <w:color w:val="555555"/>
          <w:sz w:val="22"/>
          <w:szCs w:val="22"/>
          <w:lang w:bidi="hi-IN"/>
        </w:rPr>
        <w:t xml:space="preserve"> All reports will be taken seriously, and appropriate responses will be carried out by Academy administration. </w:t>
      </w:r>
    </w:p>
    <w:p w14:paraId="4597A6B6" w14:textId="77777777" w:rsidR="00DC32D8" w:rsidRPr="00EF7496" w:rsidRDefault="00DC32D8" w:rsidP="00DC32D8">
      <w:pPr>
        <w:ind w:left="-763" w:right="-43"/>
        <w:rPr>
          <w:rFonts w:ascii="Cambria" w:hAnsi="Cambria"/>
        </w:rPr>
      </w:pPr>
    </w:p>
    <w:p w14:paraId="63E1BCDB" w14:textId="2E6344C3" w:rsidR="004C0446" w:rsidRPr="00975A8A" w:rsidRDefault="004C0446" w:rsidP="004C0446">
      <w:pPr>
        <w:pStyle w:val="NormalWeb"/>
        <w:shd w:val="clear" w:color="auto" w:fill="FFFFFF"/>
        <w:spacing w:before="0" w:beforeAutospacing="0" w:after="0" w:afterAutospacing="0"/>
        <w:rPr>
          <w:color w:val="000000" w:themeColor="text1"/>
        </w:rPr>
      </w:pPr>
      <w:r w:rsidRPr="00975A8A">
        <w:rPr>
          <w:i/>
          <w:iCs/>
          <w:color w:val="000000" w:themeColor="text1"/>
        </w:rPr>
        <w:t> </w:t>
      </w:r>
    </w:p>
    <w:p w14:paraId="72D62E2A" w14:textId="77777777" w:rsidR="00AA4346" w:rsidRPr="00975A8A" w:rsidRDefault="00AA4346">
      <w:pPr>
        <w:rPr>
          <w:rFonts w:ascii="Times New Roman" w:hAnsi="Times New Roman" w:cs="Times New Roman"/>
          <w:color w:val="000000" w:themeColor="text1"/>
        </w:rPr>
      </w:pPr>
    </w:p>
    <w:sectPr w:rsidR="00AA4346" w:rsidRPr="00975A8A" w:rsidSect="00E7345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Droid 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81E22"/>
    <w:multiLevelType w:val="hybridMultilevel"/>
    <w:tmpl w:val="5DCE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52"/>
    <w:rsid w:val="0008643D"/>
    <w:rsid w:val="0013581E"/>
    <w:rsid w:val="004C0446"/>
    <w:rsid w:val="006F089E"/>
    <w:rsid w:val="00752C1B"/>
    <w:rsid w:val="008F707C"/>
    <w:rsid w:val="009176B6"/>
    <w:rsid w:val="0093342D"/>
    <w:rsid w:val="00975A8A"/>
    <w:rsid w:val="009C002E"/>
    <w:rsid w:val="009C4389"/>
    <w:rsid w:val="00AA4346"/>
    <w:rsid w:val="00DC32D8"/>
    <w:rsid w:val="00E73452"/>
    <w:rsid w:val="00E9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9937"/>
  <w15:chartTrackingRefBased/>
  <w15:docId w15:val="{8E7ACFA7-E5D5-8A48-BB31-3E7AFF6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52"/>
    <w:pPr>
      <w:ind w:left="720"/>
      <w:contextualSpacing/>
    </w:pPr>
  </w:style>
  <w:style w:type="character" w:styleId="Hyperlink">
    <w:name w:val="Hyperlink"/>
    <w:basedOn w:val="DefaultParagraphFont"/>
    <w:uiPriority w:val="99"/>
    <w:unhideWhenUsed/>
    <w:rsid w:val="004C0446"/>
    <w:rPr>
      <w:color w:val="0563C1" w:themeColor="hyperlink"/>
      <w:u w:val="single"/>
    </w:rPr>
  </w:style>
  <w:style w:type="character" w:styleId="UnresolvedMention">
    <w:name w:val="Unresolved Mention"/>
    <w:basedOn w:val="DefaultParagraphFont"/>
    <w:uiPriority w:val="99"/>
    <w:semiHidden/>
    <w:unhideWhenUsed/>
    <w:rsid w:val="004C0446"/>
    <w:rPr>
      <w:color w:val="605E5C"/>
      <w:shd w:val="clear" w:color="auto" w:fill="E1DFDD"/>
    </w:rPr>
  </w:style>
  <w:style w:type="paragraph" w:styleId="NormalWeb">
    <w:name w:val="Normal (Web)"/>
    <w:basedOn w:val="Normal"/>
    <w:uiPriority w:val="99"/>
    <w:semiHidden/>
    <w:unhideWhenUsed/>
    <w:rsid w:val="004C04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2006">
      <w:bodyDiv w:val="1"/>
      <w:marLeft w:val="0"/>
      <w:marRight w:val="0"/>
      <w:marTop w:val="0"/>
      <w:marBottom w:val="0"/>
      <w:divBdr>
        <w:top w:val="none" w:sz="0" w:space="0" w:color="auto"/>
        <w:left w:val="none" w:sz="0" w:space="0" w:color="auto"/>
        <w:bottom w:val="none" w:sz="0" w:space="0" w:color="auto"/>
        <w:right w:val="none" w:sz="0" w:space="0" w:color="auto"/>
      </w:divBdr>
    </w:div>
    <w:div w:id="1120687329">
      <w:bodyDiv w:val="1"/>
      <w:marLeft w:val="0"/>
      <w:marRight w:val="0"/>
      <w:marTop w:val="0"/>
      <w:marBottom w:val="0"/>
      <w:divBdr>
        <w:top w:val="none" w:sz="0" w:space="0" w:color="auto"/>
        <w:left w:val="none" w:sz="0" w:space="0" w:color="auto"/>
        <w:bottom w:val="none" w:sz="0" w:space="0" w:color="auto"/>
        <w:right w:val="none" w:sz="0" w:space="0" w:color="auto"/>
      </w:divBdr>
    </w:div>
    <w:div w:id="20620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edrington@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su.qualtrics.com/jfe/form/SV_6mbRbL5acAnt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24B4E-7224-4A99-B0BD-6329F6CB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AD451-6A39-4A24-B75B-E155C5D3FA91}">
  <ds:schemaRefs>
    <ds:schemaRef ds:uri="http://schemas.microsoft.com/sharepoint/v3/contenttype/forms"/>
  </ds:schemaRefs>
</ds:datastoreItem>
</file>

<file path=customXml/itemProps3.xml><?xml version="1.0" encoding="utf-8"?>
<ds:datastoreItem xmlns:ds="http://schemas.openxmlformats.org/officeDocument/2006/customXml" ds:itemID="{5C830694-C240-4FEF-B18A-5E399FFE2ACD}">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4a61e79-2371-4614-ae32-5106ad07b9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Edrington, Jessica</dc:creator>
  <cp:keywords/>
  <dc:description/>
  <cp:lastModifiedBy>Drumm, Renee</cp:lastModifiedBy>
  <cp:revision>2</cp:revision>
  <dcterms:created xsi:type="dcterms:W3CDTF">2025-01-06T20:05:00Z</dcterms:created>
  <dcterms:modified xsi:type="dcterms:W3CDTF">2025-01-06T20:05:00Z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