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66C1D3F" w:rsidR="00A50030" w:rsidRDefault="005E1D1E">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Instructor:</w:t>
      </w:r>
      <w:r>
        <w:rPr>
          <w:rFonts w:ascii="Times New Roman" w:eastAsia="Times New Roman" w:hAnsi="Times New Roman" w:cs="Times New Roman"/>
          <w:sz w:val="24"/>
          <w:szCs w:val="24"/>
        </w:rPr>
        <w:t xml:space="preserve"> </w:t>
      </w:r>
      <w:r w:rsidR="00490FB9">
        <w:rPr>
          <w:rFonts w:ascii="Times New Roman" w:eastAsia="Times New Roman" w:hAnsi="Times New Roman" w:cs="Times New Roman"/>
        </w:rPr>
        <w:t xml:space="preserve">Dr. Joshua Myers </w:t>
      </w:r>
    </w:p>
    <w:p w14:paraId="00000002" w14:textId="2C53284C" w:rsidR="00A50030" w:rsidRDefault="005E1D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w:t>
      </w:r>
      <w:r>
        <w:rPr>
          <w:rFonts w:ascii="Times New Roman" w:eastAsia="Times New Roman" w:hAnsi="Times New Roman" w:cs="Times New Roman"/>
        </w:rPr>
        <w:t>E</w:t>
      </w:r>
      <w:r w:rsidR="00122F45">
        <w:rPr>
          <w:rFonts w:ascii="Times New Roman" w:eastAsia="Times New Roman" w:hAnsi="Times New Roman" w:cs="Times New Roman"/>
        </w:rPr>
        <w:t>lliot Basement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E-Mail Address</w:t>
      </w:r>
      <w:r>
        <w:rPr>
          <w:rFonts w:ascii="Times New Roman" w:eastAsia="Times New Roman" w:hAnsi="Times New Roman" w:cs="Times New Roman"/>
          <w:sz w:val="24"/>
          <w:szCs w:val="24"/>
        </w:rPr>
        <w:t xml:space="preserve">: </w:t>
      </w:r>
      <w:r w:rsidR="00490FB9" w:rsidRPr="00490FB9">
        <w:rPr>
          <w:rFonts w:ascii="Times New Roman" w:eastAsia="Times New Roman" w:hAnsi="Times New Roman" w:cs="Times New Roman"/>
          <w:sz w:val="24"/>
          <w:szCs w:val="24"/>
        </w:rPr>
        <w:t>jmyers3@bsu.edu</w:t>
      </w:r>
      <w:r w:rsidR="00490FB9">
        <w:rPr>
          <w:rFonts w:ascii="Times New Roman" w:eastAsia="Times New Roman" w:hAnsi="Times New Roman" w:cs="Times New Roman"/>
          <w:sz w:val="24"/>
          <w:szCs w:val="24"/>
        </w:rPr>
        <w:t xml:space="preserve"> </w:t>
      </w:r>
    </w:p>
    <w:p w14:paraId="05CDF9B2" w14:textId="6C37DFFE" w:rsidR="009F5330" w:rsidRPr="002B59A9" w:rsidRDefault="009F5330" w:rsidP="009F5330">
      <w:pPr>
        <w:tabs>
          <w:tab w:val="left" w:pos="1000"/>
          <w:tab w:val="left" w:pos="3960"/>
          <w:tab w:val="left" w:pos="5760"/>
          <w:tab w:val="left" w:pos="7020"/>
        </w:tabs>
        <w:rPr>
          <w:rFonts w:ascii="Book Antiqua" w:hAnsi="Book Antiqua"/>
          <w:sz w:val="24"/>
          <w:szCs w:val="24"/>
          <w:lang w:eastAsia="ja-JP"/>
        </w:rPr>
      </w:pPr>
      <w:r w:rsidRPr="002F6CBB">
        <w:rPr>
          <w:rFonts w:ascii="Book Antiqua" w:hAnsi="Book Antiqua"/>
          <w:b/>
          <w:bCs/>
          <w:sz w:val="24"/>
          <w:szCs w:val="24"/>
          <w:lang w:eastAsia="ja-JP"/>
        </w:rPr>
        <w:t>Office Hours:</w:t>
      </w:r>
      <w:r w:rsidRPr="002B59A9">
        <w:rPr>
          <w:rFonts w:ascii="Book Antiqua" w:hAnsi="Book Antiqua"/>
          <w:sz w:val="24"/>
          <w:szCs w:val="24"/>
          <w:lang w:eastAsia="ja-JP"/>
        </w:rPr>
        <w:t xml:space="preserve"> </w:t>
      </w:r>
      <w:r w:rsidRPr="00B575FA">
        <w:rPr>
          <w:rFonts w:ascii="Book Antiqua" w:hAnsi="Book Antiqua"/>
          <w:b/>
          <w:bCs/>
          <w:sz w:val="24"/>
          <w:szCs w:val="24"/>
          <w:lang w:eastAsia="ja-JP"/>
        </w:rPr>
        <w:t>M</w:t>
      </w:r>
      <w:r>
        <w:rPr>
          <w:rFonts w:ascii="Book Antiqua" w:hAnsi="Book Antiqua"/>
          <w:sz w:val="24"/>
          <w:szCs w:val="24"/>
          <w:lang w:eastAsia="ja-JP"/>
        </w:rPr>
        <w:t xml:space="preserve"> 11-12 Noon </w:t>
      </w:r>
      <w:r w:rsidRPr="00B575FA">
        <w:rPr>
          <w:rFonts w:ascii="Book Antiqua" w:hAnsi="Book Antiqua"/>
          <w:b/>
          <w:bCs/>
          <w:sz w:val="24"/>
          <w:szCs w:val="24"/>
          <w:lang w:eastAsia="ja-JP"/>
        </w:rPr>
        <w:t>&amp;</w:t>
      </w:r>
      <w:r>
        <w:rPr>
          <w:rFonts w:ascii="Book Antiqua" w:hAnsi="Book Antiqua"/>
          <w:sz w:val="24"/>
          <w:szCs w:val="24"/>
          <w:lang w:eastAsia="ja-JP"/>
        </w:rPr>
        <w:t xml:space="preserve"> 1-5 p.m., </w:t>
      </w:r>
      <w:r w:rsidRPr="00FC6ED5">
        <w:rPr>
          <w:rFonts w:ascii="Book Antiqua" w:hAnsi="Book Antiqua"/>
          <w:b/>
          <w:bCs/>
          <w:sz w:val="24"/>
          <w:szCs w:val="24"/>
          <w:lang w:eastAsia="ja-JP"/>
        </w:rPr>
        <w:t>T</w:t>
      </w:r>
      <w:r>
        <w:rPr>
          <w:rFonts w:ascii="Book Antiqua" w:hAnsi="Book Antiqua"/>
          <w:b/>
          <w:bCs/>
          <w:sz w:val="24"/>
          <w:szCs w:val="24"/>
          <w:lang w:eastAsia="ja-JP"/>
        </w:rPr>
        <w:t xml:space="preserve"> </w:t>
      </w:r>
      <w:r w:rsidRPr="00FC6ED5">
        <w:rPr>
          <w:rFonts w:ascii="Book Antiqua" w:hAnsi="Book Antiqua"/>
          <w:sz w:val="24"/>
          <w:szCs w:val="24"/>
          <w:lang w:eastAsia="ja-JP"/>
        </w:rPr>
        <w:t>12:30-4:30</w:t>
      </w:r>
      <w:r>
        <w:rPr>
          <w:rFonts w:ascii="Book Antiqua" w:hAnsi="Book Antiqua"/>
          <w:sz w:val="24"/>
          <w:szCs w:val="24"/>
          <w:lang w:eastAsia="ja-JP"/>
        </w:rPr>
        <w:t xml:space="preserve"> p.m.,</w:t>
      </w:r>
      <w:r w:rsidRPr="00FC6ED5">
        <w:rPr>
          <w:rFonts w:ascii="Book Antiqua" w:hAnsi="Book Antiqua"/>
          <w:sz w:val="24"/>
          <w:szCs w:val="24"/>
          <w:lang w:eastAsia="ja-JP"/>
        </w:rPr>
        <w:t xml:space="preserve"> </w:t>
      </w:r>
      <w:r w:rsidRPr="00B575FA">
        <w:rPr>
          <w:rFonts w:ascii="Book Antiqua" w:hAnsi="Book Antiqua"/>
          <w:b/>
          <w:bCs/>
          <w:sz w:val="24"/>
          <w:szCs w:val="24"/>
          <w:lang w:eastAsia="ja-JP"/>
        </w:rPr>
        <w:t>W</w:t>
      </w:r>
      <w:r>
        <w:rPr>
          <w:rFonts w:ascii="Book Antiqua" w:hAnsi="Book Antiqua"/>
          <w:sz w:val="24"/>
          <w:szCs w:val="24"/>
          <w:lang w:eastAsia="ja-JP"/>
        </w:rPr>
        <w:t xml:space="preserve"> </w:t>
      </w:r>
      <w:r w:rsidRPr="00FC6ED5">
        <w:rPr>
          <w:rFonts w:ascii="Book Antiqua" w:hAnsi="Book Antiqua"/>
          <w:b/>
          <w:bCs/>
          <w:sz w:val="24"/>
          <w:szCs w:val="24"/>
          <w:lang w:eastAsia="ja-JP"/>
        </w:rPr>
        <w:t>&amp; F</w:t>
      </w:r>
      <w:r>
        <w:rPr>
          <w:rFonts w:ascii="Book Antiqua" w:hAnsi="Book Antiqua"/>
          <w:sz w:val="24"/>
          <w:szCs w:val="24"/>
          <w:lang w:eastAsia="ja-JP"/>
        </w:rPr>
        <w:t xml:space="preserve"> 11-12 Noon.</w:t>
      </w:r>
    </w:p>
    <w:p w14:paraId="00000003" w14:textId="49F0C75A" w:rsidR="00A50030" w:rsidRDefault="00A50030">
      <w:pPr>
        <w:shd w:val="clear" w:color="auto" w:fill="FFFFFF"/>
        <w:rPr>
          <w:rFonts w:ascii="Times New Roman" w:eastAsia="Times New Roman" w:hAnsi="Times New Roman" w:cs="Times New Roman"/>
          <w:sz w:val="24"/>
          <w:szCs w:val="24"/>
          <w:highlight w:val="white"/>
        </w:rPr>
      </w:pPr>
    </w:p>
    <w:p w14:paraId="00000004" w14:textId="77777777" w:rsidR="00A50030" w:rsidRDefault="005E1D1E">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00000005" w14:textId="77777777" w:rsidR="00A50030" w:rsidRDefault="005E1D1E">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Junior Colloquium is a discussion-oriented seminar where we will work to create a space in which you can discuss your educational experiences.  It has two interlinked goals: a place of practical concerns, where you can check in with classmates and instructors about your time at the Academy, and a place of critical reflection on learning itself.  Over the course of the semester we’ll explore the philosophies informing the different disciplines here at the Academy, culminating in a project where you’ll develop your own ideal educational institution.</w:t>
      </w:r>
    </w:p>
    <w:p w14:paraId="00000006" w14:textId="77777777" w:rsidR="00A50030" w:rsidRDefault="005E1D1E">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METHODOLOGY</w:t>
      </w:r>
    </w:p>
    <w:p w14:paraId="00000007" w14:textId="77777777" w:rsidR="00A50030" w:rsidRDefault="00A50030">
      <w:pPr>
        <w:pBdr>
          <w:top w:val="nil"/>
          <w:left w:val="nil"/>
          <w:bottom w:val="nil"/>
          <w:right w:val="nil"/>
          <w:between w:val="nil"/>
        </w:pBdr>
        <w:jc w:val="center"/>
        <w:rPr>
          <w:rFonts w:ascii="Times New Roman" w:eastAsia="Times New Roman" w:hAnsi="Times New Roman" w:cs="Times New Roman"/>
          <w:b/>
          <w:sz w:val="24"/>
          <w:szCs w:val="24"/>
        </w:rPr>
      </w:pPr>
    </w:p>
    <w:p w14:paraId="00000008" w14:textId="26CFA0A0" w:rsidR="00A50030" w:rsidRDefault="005E1D1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first two classes of the semester will focus on laying the groundwork, each regular class will follow a specific rhythm.  It will start with a brief overview of the article before breaking into small group discussion, in which you’ll share your individual reflections with each other and compose a group discussion document; the second half will merge these group conversations into a whole-class discussion, tackling questions and topics of particular interest.  Participation is encouraged at every stage, with small group discussion being especially important; colloquium is, at its heart, about conversation with your peers about your shared experience</w:t>
      </w:r>
      <w:r w:rsidR="009F5330">
        <w:rPr>
          <w:rFonts w:ascii="Times New Roman" w:eastAsia="Times New Roman" w:hAnsi="Times New Roman" w:cs="Times New Roman"/>
          <w:sz w:val="24"/>
          <w:szCs w:val="24"/>
        </w:rPr>
        <w:t>.</w:t>
      </w:r>
    </w:p>
    <w:p w14:paraId="00000009" w14:textId="77777777" w:rsidR="00A50030" w:rsidRDefault="00A50030">
      <w:pPr>
        <w:pBdr>
          <w:top w:val="nil"/>
          <w:left w:val="nil"/>
          <w:bottom w:val="nil"/>
          <w:right w:val="nil"/>
          <w:between w:val="nil"/>
        </w:pBdr>
        <w:rPr>
          <w:rFonts w:ascii="Times New Roman" w:eastAsia="Times New Roman" w:hAnsi="Times New Roman" w:cs="Times New Roman"/>
          <w:sz w:val="24"/>
          <w:szCs w:val="24"/>
        </w:rPr>
      </w:pPr>
    </w:p>
    <w:p w14:paraId="0000000A" w14:textId="77777777" w:rsidR="00A50030" w:rsidRDefault="005E1D1E">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EVALUATION</w:t>
      </w:r>
    </w:p>
    <w:p w14:paraId="0000000B" w14:textId="77777777" w:rsidR="00A50030" w:rsidRDefault="00A50030">
      <w:pPr>
        <w:pBdr>
          <w:top w:val="nil"/>
          <w:left w:val="nil"/>
          <w:bottom w:val="nil"/>
          <w:right w:val="nil"/>
          <w:between w:val="nil"/>
        </w:pBdr>
        <w:rPr>
          <w:rFonts w:ascii="Times New Roman" w:eastAsia="Times New Roman" w:hAnsi="Times New Roman" w:cs="Times New Roman"/>
          <w:b/>
          <w:sz w:val="24"/>
          <w:szCs w:val="24"/>
        </w:rPr>
      </w:pPr>
    </w:p>
    <w:p w14:paraId="0000000C" w14:textId="77777777" w:rsidR="00A50030" w:rsidRDefault="005E1D1E">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(30%) Reading &amp; Individual Responses: </w:t>
      </w:r>
    </w:p>
    <w:p w14:paraId="0000000D" w14:textId="77777777" w:rsidR="00A50030" w:rsidRDefault="00A50030">
      <w:pPr>
        <w:ind w:left="720"/>
        <w:rPr>
          <w:rFonts w:ascii="Times New Roman" w:eastAsia="Times New Roman" w:hAnsi="Times New Roman" w:cs="Times New Roman"/>
          <w:sz w:val="24"/>
          <w:szCs w:val="24"/>
        </w:rPr>
      </w:pPr>
    </w:p>
    <w:p w14:paraId="0000000E" w14:textId="35506175" w:rsidR="00A50030" w:rsidRDefault="005E1D1E">
      <w:pPr>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Before class you must read the assigned text, as discussing it and its subject matter is the heart of each colloquium session.  Additionally, </w:t>
      </w:r>
      <w:r w:rsidRPr="00490FB9">
        <w:rPr>
          <w:rFonts w:ascii="Times New Roman" w:eastAsia="Times New Roman" w:hAnsi="Times New Roman" w:cs="Times New Roman"/>
          <w:b/>
          <w:bCs/>
          <w:sz w:val="24"/>
          <w:szCs w:val="24"/>
        </w:rPr>
        <w:t>at the start of each class you’ll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write a short individual reflection</w:t>
      </w:r>
      <w:r>
        <w:rPr>
          <w:rFonts w:ascii="Times New Roman" w:eastAsia="Times New Roman" w:hAnsi="Times New Roman" w:cs="Times New Roman"/>
          <w:sz w:val="24"/>
          <w:szCs w:val="24"/>
        </w:rPr>
        <w:t>. This must contain a brief summary of the text’s content, with at least three key quotations, as well as your own impressions of the topic.</w:t>
      </w:r>
    </w:p>
    <w:p w14:paraId="0000000F" w14:textId="77777777" w:rsidR="00A50030" w:rsidRDefault="00A50030">
      <w:pPr>
        <w:pBdr>
          <w:top w:val="nil"/>
          <w:left w:val="nil"/>
          <w:bottom w:val="nil"/>
          <w:right w:val="nil"/>
          <w:between w:val="nil"/>
        </w:pBdr>
        <w:rPr>
          <w:rFonts w:ascii="Times New Roman" w:eastAsia="Times New Roman" w:hAnsi="Times New Roman" w:cs="Times New Roman"/>
          <w:sz w:val="24"/>
          <w:szCs w:val="24"/>
        </w:rPr>
      </w:pPr>
    </w:p>
    <w:p w14:paraId="00000010" w14:textId="77777777" w:rsidR="00A50030" w:rsidRDefault="005E1D1E">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(35%) Group discussion:</w:t>
      </w:r>
    </w:p>
    <w:p w14:paraId="00000011" w14:textId="77777777" w:rsidR="00A50030" w:rsidRDefault="005E1D1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2" w14:textId="345AE52E" w:rsidR="00A50030" w:rsidRDefault="005E1D1E">
      <w:pPr>
        <w:pBdr>
          <w:top w:val="nil"/>
          <w:left w:val="nil"/>
          <w:bottom w:val="nil"/>
          <w:right w:val="nil"/>
          <w:between w:val="nil"/>
        </w:pBd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in-class work will largely take the form of group discussion; your </w:t>
      </w:r>
      <w:r>
        <w:rPr>
          <w:rFonts w:ascii="Times New Roman" w:eastAsia="Times New Roman" w:hAnsi="Times New Roman" w:cs="Times New Roman"/>
          <w:b/>
          <w:sz w:val="24"/>
          <w:szCs w:val="24"/>
        </w:rPr>
        <w:t>small groups are especially important</w:t>
      </w:r>
      <w:r>
        <w:rPr>
          <w:rFonts w:ascii="Times New Roman" w:eastAsia="Times New Roman" w:hAnsi="Times New Roman" w:cs="Times New Roman"/>
          <w:sz w:val="24"/>
          <w:szCs w:val="24"/>
        </w:rPr>
        <w:t xml:space="preserve"> in this regard, since you’ll also be sharing responsibilities for the final project.  Your efforts to contribute to your group will constitute a large part of your grade, which will draw upon the testimony of your peers as well as each class</w:t>
      </w:r>
      <w:r w:rsidR="00490FB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group consensus discussion document</w:t>
      </w:r>
      <w:r>
        <w:rPr>
          <w:rFonts w:ascii="Times New Roman" w:eastAsia="Times New Roman" w:hAnsi="Times New Roman" w:cs="Times New Roman"/>
          <w:sz w:val="24"/>
          <w:szCs w:val="24"/>
        </w:rPr>
        <w:t>.</w:t>
      </w:r>
    </w:p>
    <w:p w14:paraId="00000013" w14:textId="77777777" w:rsidR="00A50030" w:rsidRDefault="00A50030">
      <w:pPr>
        <w:pBdr>
          <w:top w:val="nil"/>
          <w:left w:val="nil"/>
          <w:bottom w:val="nil"/>
          <w:right w:val="nil"/>
          <w:between w:val="nil"/>
        </w:pBdr>
        <w:ind w:left="720"/>
        <w:rPr>
          <w:rFonts w:ascii="Times New Roman" w:eastAsia="Times New Roman" w:hAnsi="Times New Roman" w:cs="Times New Roman"/>
          <w:sz w:val="24"/>
          <w:szCs w:val="24"/>
        </w:rPr>
      </w:pPr>
    </w:p>
    <w:p w14:paraId="00000014" w14:textId="77777777" w:rsidR="00A50030" w:rsidRDefault="005E1D1E">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you find you’re having trouble contributing sufficiently to your group, or find one of your groupmates is struggling or slipping away, please get in touch with your instructor to help ameliorate the issue.  We need to take responsibility for each other’s involvement in colloquium!</w:t>
      </w:r>
    </w:p>
    <w:p w14:paraId="00000015" w14:textId="77777777" w:rsidR="00A50030" w:rsidRDefault="005E1D1E">
      <w:pPr>
        <w:shd w:val="clear" w:color="auto" w:fill="FFFFFF"/>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(35%) Final Project </w:t>
      </w:r>
    </w:p>
    <w:p w14:paraId="00000016" w14:textId="77777777" w:rsidR="00A50030" w:rsidRDefault="005E1D1E">
      <w:pPr>
        <w:shd w:val="clear" w:color="auto" w:fill="FFFFFF"/>
        <w:spacing w:before="240" w:after="240"/>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culmination of our work over the semester–taking up the last four weeks of the course–will be a group project in which you’ll collaboratively design an ideal educational institution.  You’ll self-assign roles and take on different tasks in developing this dreamed-up school; the details of the project will be shared in a separate document.</w:t>
      </w:r>
    </w:p>
    <w:p w14:paraId="210D52BF" w14:textId="516D37CD" w:rsidR="00490FB9" w:rsidRPr="00490FB9" w:rsidRDefault="00490FB9" w:rsidP="00490FB9">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w:t>
      </w:r>
      <w:r>
        <w:rPr>
          <w:rFonts w:ascii="Book Antiqua" w:hAnsi="Book Antiqua"/>
          <w:sz w:val="24"/>
          <w:szCs w:val="24"/>
        </w:rPr>
        <w:t>4</w:t>
      </w:r>
      <w:r w:rsidRPr="002B59A9">
        <w:rPr>
          <w:rFonts w:ascii="Book Antiqua" w:hAnsi="Book Antiqua"/>
          <w:sz w:val="24"/>
          <w:szCs w:val="24"/>
        </w:rPr>
        <w:t>-100%); A – (90-9</w:t>
      </w:r>
      <w:r>
        <w:rPr>
          <w:rFonts w:ascii="Book Antiqua" w:hAnsi="Book Antiqua"/>
          <w:sz w:val="24"/>
          <w:szCs w:val="24"/>
        </w:rPr>
        <w:t>3</w:t>
      </w:r>
      <w:r w:rsidRPr="002B59A9">
        <w:rPr>
          <w:rFonts w:ascii="Book Antiqua" w:hAnsi="Book Antiqua"/>
          <w:sz w:val="24"/>
          <w:szCs w:val="24"/>
        </w:rPr>
        <w:t>%); B+ (87-89%); B (8</w:t>
      </w:r>
      <w:r>
        <w:rPr>
          <w:rFonts w:ascii="Book Antiqua" w:hAnsi="Book Antiqua"/>
          <w:sz w:val="24"/>
          <w:szCs w:val="24"/>
        </w:rPr>
        <w:t>4</w:t>
      </w:r>
      <w:r w:rsidRPr="002B59A9">
        <w:rPr>
          <w:rFonts w:ascii="Book Antiqua" w:hAnsi="Book Antiqua"/>
          <w:sz w:val="24"/>
          <w:szCs w:val="24"/>
        </w:rPr>
        <w:t>-86%); B – (80-8</w:t>
      </w:r>
      <w:r>
        <w:rPr>
          <w:rFonts w:ascii="Book Antiqua" w:hAnsi="Book Antiqua"/>
          <w:sz w:val="24"/>
          <w:szCs w:val="24"/>
        </w:rPr>
        <w:t>3</w:t>
      </w:r>
      <w:r w:rsidRPr="002B59A9">
        <w:rPr>
          <w:rFonts w:ascii="Book Antiqua" w:hAnsi="Book Antiqua"/>
          <w:sz w:val="24"/>
          <w:szCs w:val="24"/>
        </w:rPr>
        <w:t>%); C+ (77-79%); C (7</w:t>
      </w:r>
      <w:r>
        <w:rPr>
          <w:rFonts w:ascii="Book Antiqua" w:hAnsi="Book Antiqua"/>
          <w:sz w:val="24"/>
          <w:szCs w:val="24"/>
        </w:rPr>
        <w:t>4</w:t>
      </w:r>
      <w:r w:rsidRPr="002B59A9">
        <w:rPr>
          <w:rFonts w:ascii="Book Antiqua" w:hAnsi="Book Antiqua"/>
          <w:sz w:val="24"/>
          <w:szCs w:val="24"/>
        </w:rPr>
        <w:t>-76%); C – (70-7</w:t>
      </w:r>
      <w:r>
        <w:rPr>
          <w:rFonts w:ascii="Book Antiqua" w:hAnsi="Book Antiqua"/>
          <w:sz w:val="24"/>
          <w:szCs w:val="24"/>
        </w:rPr>
        <w:t>3</w:t>
      </w:r>
      <w:r w:rsidRPr="002B59A9">
        <w:rPr>
          <w:rFonts w:ascii="Book Antiqua" w:hAnsi="Book Antiqua"/>
          <w:sz w:val="24"/>
          <w:szCs w:val="24"/>
        </w:rPr>
        <w:t>%); D (69% and below)</w:t>
      </w:r>
    </w:p>
    <w:p w14:paraId="00000018" w14:textId="0B3C3D6E" w:rsidR="00A50030" w:rsidRDefault="005E1D1E">
      <w:pPr>
        <w:shd w:val="clear" w:color="auto" w:fill="FFFFFF"/>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w:t>
      </w:r>
    </w:p>
    <w:p w14:paraId="00000019"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8/12 - 8/14 -&gt; Draft Discussion Consensus Document</w:t>
      </w:r>
    </w:p>
    <w:p w14:paraId="0000001A"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8/19 - 8/21 -&gt; Review Document - Group Assignment - Project Introduction</w:t>
      </w:r>
    </w:p>
    <w:p w14:paraId="0000001B"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8/26 - 8/29 -&gt; Learning and Teaching (</w:t>
      </w:r>
      <w:proofErr w:type="spellStart"/>
      <w:r>
        <w:rPr>
          <w:rFonts w:ascii="Times New Roman" w:eastAsia="Times New Roman" w:hAnsi="Times New Roman" w:cs="Times New Roman"/>
        </w:rPr>
        <w:t>Rancière</w:t>
      </w:r>
      <w:proofErr w:type="spellEnd"/>
      <w:r>
        <w:rPr>
          <w:rFonts w:ascii="Times New Roman" w:eastAsia="Times New Roman" w:hAnsi="Times New Roman" w:cs="Times New Roman"/>
        </w:rPr>
        <w:t xml:space="preserve"> Chapter)</w:t>
      </w:r>
    </w:p>
    <w:p w14:paraId="0000001C" w14:textId="77777777" w:rsidR="00A50030" w:rsidRDefault="005E1D1E">
      <w:pPr>
        <w:spacing w:line="360" w:lineRule="auto"/>
        <w:rPr>
          <w:rFonts w:ascii="Times New Roman" w:eastAsia="Times New Roman" w:hAnsi="Times New Roman" w:cs="Times New Roman"/>
          <w:b/>
        </w:rPr>
      </w:pPr>
      <w:r>
        <w:rPr>
          <w:rFonts w:ascii="Times New Roman" w:eastAsia="Times New Roman" w:hAnsi="Times New Roman" w:cs="Times New Roman"/>
          <w:b/>
        </w:rPr>
        <w:t>LABOR DAY EXTENDED</w:t>
      </w:r>
    </w:p>
    <w:p w14:paraId="0000001D"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9/2 - 9/4 -&gt; NO COLLOQ</w:t>
      </w:r>
    </w:p>
    <w:p w14:paraId="0000001E"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9/9 - 9/11 -&gt; Project Discussion, Role Selection</w:t>
      </w:r>
    </w:p>
    <w:p w14:paraId="0000001F"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9/16 - 9/18 -&gt; History (</w:t>
      </w:r>
      <w:proofErr w:type="spellStart"/>
      <w:r>
        <w:rPr>
          <w:rFonts w:ascii="Times New Roman" w:eastAsia="Times New Roman" w:hAnsi="Times New Roman" w:cs="Times New Roman"/>
        </w:rPr>
        <w:t>Wineberg</w:t>
      </w:r>
      <w:proofErr w:type="spellEnd"/>
      <w:r>
        <w:rPr>
          <w:rFonts w:ascii="Times New Roman" w:eastAsia="Times New Roman" w:hAnsi="Times New Roman" w:cs="Times New Roman"/>
        </w:rPr>
        <w:t xml:space="preserve"> Article)</w:t>
      </w:r>
    </w:p>
    <w:p w14:paraId="00000020"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9/23 - 9/25 -&gt; Language &amp; Culture (Borges Story)</w:t>
      </w:r>
    </w:p>
    <w:p w14:paraId="00000021"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9/30 - 10/2 -&gt; Literature (**TBD**)</w:t>
      </w:r>
    </w:p>
    <w:p w14:paraId="00000022" w14:textId="77777777" w:rsidR="00A50030" w:rsidRDefault="005E1D1E">
      <w:pPr>
        <w:spacing w:line="360" w:lineRule="auto"/>
        <w:rPr>
          <w:rFonts w:ascii="Times New Roman" w:eastAsia="Times New Roman" w:hAnsi="Times New Roman" w:cs="Times New Roman"/>
          <w:b/>
        </w:rPr>
      </w:pPr>
      <w:r>
        <w:rPr>
          <w:rFonts w:ascii="Times New Roman" w:eastAsia="Times New Roman" w:hAnsi="Times New Roman" w:cs="Times New Roman"/>
          <w:b/>
        </w:rPr>
        <w:t>OCTOBER EXTENDED</w:t>
      </w:r>
    </w:p>
    <w:p w14:paraId="00000023"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10/7 - 10/9 -&gt; NO COLLOQ</w:t>
      </w:r>
    </w:p>
    <w:p w14:paraId="00000024"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10/14 - 10/16 -&gt; Science (**TBD**)</w:t>
      </w:r>
    </w:p>
    <w:p w14:paraId="00000025"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10/21 - 10/23 -&gt; Math (Hofstadter Chapter)</w:t>
      </w:r>
    </w:p>
    <w:p w14:paraId="00000026"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10/28 - 10/30 -&gt; Check-In - Project Confirmations</w:t>
      </w:r>
    </w:p>
    <w:p w14:paraId="00000027"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11/4 - 11/6 -&gt; Project Work</w:t>
      </w:r>
    </w:p>
    <w:p w14:paraId="00000028"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11/11 - 11/13 -&gt; Project Work</w:t>
      </w:r>
    </w:p>
    <w:p w14:paraId="00000029"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 xml:space="preserve">11/18 - 11/20 -&gt; Project Work </w:t>
      </w:r>
    </w:p>
    <w:p w14:paraId="0000002A" w14:textId="77777777" w:rsidR="00A50030" w:rsidRDefault="005E1D1E">
      <w:pPr>
        <w:spacing w:line="360" w:lineRule="auto"/>
        <w:rPr>
          <w:rFonts w:ascii="Times New Roman" w:eastAsia="Times New Roman" w:hAnsi="Times New Roman" w:cs="Times New Roman"/>
          <w:b/>
        </w:rPr>
      </w:pPr>
      <w:r>
        <w:rPr>
          <w:rFonts w:ascii="Times New Roman" w:eastAsia="Times New Roman" w:hAnsi="Times New Roman" w:cs="Times New Roman"/>
          <w:b/>
        </w:rPr>
        <w:t>BREAK</w:t>
      </w:r>
    </w:p>
    <w:p w14:paraId="0000002B"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12/2 - 12/4 -&gt; Project Work</w:t>
      </w:r>
    </w:p>
    <w:p w14:paraId="0000002C"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rPr>
        <w:t>12/9 - 12/11 -&gt; Project Work</w:t>
      </w:r>
    </w:p>
    <w:p w14:paraId="0000002D" w14:textId="77777777" w:rsidR="00A50030" w:rsidRDefault="005E1D1E">
      <w:pPr>
        <w:spacing w:line="360" w:lineRule="auto"/>
        <w:rPr>
          <w:rFonts w:ascii="Times New Roman" w:eastAsia="Times New Roman" w:hAnsi="Times New Roman" w:cs="Times New Roman"/>
        </w:rPr>
      </w:pPr>
      <w:r>
        <w:rPr>
          <w:rFonts w:ascii="Times New Roman" w:eastAsia="Times New Roman" w:hAnsi="Times New Roman" w:cs="Times New Roman"/>
          <w:b/>
        </w:rPr>
        <w:t>FINALS - Project Presentations</w:t>
      </w:r>
    </w:p>
    <w:p w14:paraId="0000002E" w14:textId="1E16D8D9" w:rsidR="00A50030" w:rsidRDefault="00A50030">
      <w:pPr>
        <w:jc w:val="center"/>
        <w:rPr>
          <w:rFonts w:ascii="Times New Roman" w:eastAsia="Times New Roman" w:hAnsi="Times New Roman" w:cs="Times New Roman"/>
          <w:b/>
          <w:sz w:val="24"/>
          <w:szCs w:val="24"/>
        </w:rPr>
      </w:pPr>
    </w:p>
    <w:p w14:paraId="4EDCF6DA" w14:textId="77777777" w:rsidR="00490FB9" w:rsidRPr="002B59A9" w:rsidRDefault="00490FB9" w:rsidP="00490FB9">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lastRenderedPageBreak/>
        <w:t xml:space="preserve">ATTENDANCE </w:t>
      </w:r>
      <w:r>
        <w:rPr>
          <w:rFonts w:ascii="Book Antiqua" w:hAnsi="Book Antiqua"/>
          <w:bCs/>
          <w:szCs w:val="24"/>
          <w:u w:val="single"/>
          <w:lang w:eastAsia="ja-JP"/>
        </w:rPr>
        <w:t>&amp; ABSENCE POLICY</w:t>
      </w:r>
    </w:p>
    <w:p w14:paraId="0DF6DBC5" w14:textId="77777777" w:rsidR="00490FB9" w:rsidRPr="003633E9" w:rsidRDefault="00490FB9" w:rsidP="00490FB9">
      <w:pPr>
        <w:rPr>
          <w:rFonts w:ascii="Book Antiqua" w:hAnsi="Book Antiqua"/>
          <w:sz w:val="24"/>
          <w:szCs w:val="24"/>
        </w:rPr>
      </w:pPr>
      <w:r w:rsidRPr="003633E9">
        <w:rPr>
          <w:rFonts w:ascii="Book Antiqua" w:hAnsi="Book Antiqua"/>
          <w:sz w:val="24"/>
          <w:szCs w:val="24"/>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5259CE7C" w14:textId="77777777" w:rsidR="00490FB9" w:rsidRDefault="00490FB9" w:rsidP="00490FB9">
      <w:pPr>
        <w:rPr>
          <w:rFonts w:ascii="Book Antiqua" w:hAnsi="Book Antiqua"/>
          <w:sz w:val="24"/>
          <w:szCs w:val="24"/>
        </w:rPr>
      </w:pPr>
      <w:r w:rsidRPr="003633E9">
        <w:rPr>
          <w:rFonts w:ascii="Book Antiqua" w:hAnsi="Book Antiqua"/>
          <w:sz w:val="24"/>
          <w:szCs w:val="24"/>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5DD1A612" w14:textId="77777777" w:rsidR="00490FB9" w:rsidRDefault="00490FB9">
      <w:pPr>
        <w:rPr>
          <w:rFonts w:ascii="Times New Roman" w:eastAsia="Times New Roman" w:hAnsi="Times New Roman" w:cs="Times New Roman"/>
          <w:sz w:val="24"/>
          <w:szCs w:val="24"/>
        </w:rPr>
      </w:pPr>
    </w:p>
    <w:p w14:paraId="7963409B" w14:textId="77777777" w:rsidR="00490FB9" w:rsidRPr="009F5330" w:rsidRDefault="005E1D1E">
      <w:pPr>
        <w:rPr>
          <w:rFonts w:ascii="Book Antiqua" w:eastAsia="Times New Roman" w:hAnsi="Book Antiqua" w:cs="Times New Roman"/>
          <w:bCs/>
          <w:sz w:val="24"/>
          <w:szCs w:val="24"/>
        </w:rPr>
      </w:pPr>
      <w:r w:rsidRPr="009F5330">
        <w:rPr>
          <w:rFonts w:ascii="Book Antiqua" w:eastAsia="Times New Roman" w:hAnsi="Book Antiqua" w:cs="Times New Roman"/>
          <w:bCs/>
          <w:sz w:val="24"/>
          <w:szCs w:val="24"/>
        </w:rPr>
        <w:t>LATE WORK</w:t>
      </w:r>
      <w:r w:rsidR="00490FB9" w:rsidRPr="009F5330">
        <w:rPr>
          <w:rFonts w:ascii="Book Antiqua" w:eastAsia="Times New Roman" w:hAnsi="Book Antiqua" w:cs="Times New Roman"/>
          <w:bCs/>
          <w:sz w:val="24"/>
          <w:szCs w:val="24"/>
        </w:rPr>
        <w:t xml:space="preserve"> POLICY:</w:t>
      </w:r>
    </w:p>
    <w:p w14:paraId="64D45032" w14:textId="77777777" w:rsidR="00490FB9" w:rsidRDefault="00490F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class meets only once a week and is designed so that all juniors are on the same material during the same weeks. Therefore, there are absolutely NO MAKEUPS FOR UNEXCUSED ABSENCES IN THIS COURSE.</w:t>
      </w:r>
    </w:p>
    <w:p w14:paraId="00000033" w14:textId="701413AF" w:rsidR="00A50030" w:rsidRPr="00490FB9" w:rsidRDefault="00490FB9" w:rsidP="00490FB9">
      <w:pPr>
        <w:pStyle w:val="ListParagraph"/>
        <w:numPr>
          <w:ilvl w:val="0"/>
          <w:numId w:val="1"/>
        </w:numPr>
        <w:rPr>
          <w:rFonts w:ascii="Times New Roman" w:eastAsia="Times New Roman" w:hAnsi="Times New Roman" w:cs="Times New Roman"/>
          <w:sz w:val="24"/>
          <w:szCs w:val="24"/>
        </w:rPr>
      </w:pPr>
      <w:r w:rsidRPr="00490FB9">
        <w:rPr>
          <w:rFonts w:ascii="Times New Roman" w:eastAsia="Times New Roman" w:hAnsi="Times New Roman" w:cs="Times New Roman"/>
          <w:b/>
          <w:sz w:val="24"/>
          <w:szCs w:val="24"/>
        </w:rPr>
        <w:t xml:space="preserve"> IF YOU HAVE AN UNEXCUSED ABSENCE, YOU AUTOMATICALLY RECEIVE A ZERO ON BOTH YOUR READING RESPONSE </w:t>
      </w:r>
      <w:r w:rsidRPr="00490FB9">
        <w:rPr>
          <w:rFonts w:ascii="Times New Roman" w:eastAsia="Times New Roman" w:hAnsi="Times New Roman" w:cs="Times New Roman"/>
          <w:b/>
          <w:sz w:val="24"/>
          <w:szCs w:val="24"/>
          <w:u w:val="single"/>
        </w:rPr>
        <w:t>AND</w:t>
      </w:r>
      <w:r w:rsidRPr="00490FB9">
        <w:rPr>
          <w:rFonts w:ascii="Times New Roman" w:eastAsia="Times New Roman" w:hAnsi="Times New Roman" w:cs="Times New Roman"/>
          <w:b/>
          <w:sz w:val="24"/>
          <w:szCs w:val="24"/>
        </w:rPr>
        <w:t xml:space="preserve"> YOUR IN</w:t>
      </w:r>
      <w:r w:rsidR="00122F45">
        <w:rPr>
          <w:rFonts w:ascii="Times New Roman" w:eastAsia="Times New Roman" w:hAnsi="Times New Roman" w:cs="Times New Roman"/>
          <w:b/>
          <w:sz w:val="24"/>
          <w:szCs w:val="24"/>
        </w:rPr>
        <w:t>-</w:t>
      </w:r>
      <w:r w:rsidRPr="00490FB9">
        <w:rPr>
          <w:rFonts w:ascii="Times New Roman" w:eastAsia="Times New Roman" w:hAnsi="Times New Roman" w:cs="Times New Roman"/>
          <w:b/>
          <w:sz w:val="24"/>
          <w:szCs w:val="24"/>
        </w:rPr>
        <w:t>CLASS DISCUSSION</w:t>
      </w:r>
      <w:r w:rsidR="00122F45">
        <w:rPr>
          <w:rFonts w:ascii="Times New Roman" w:eastAsia="Times New Roman" w:hAnsi="Times New Roman" w:cs="Times New Roman"/>
          <w:b/>
          <w:sz w:val="24"/>
          <w:szCs w:val="24"/>
        </w:rPr>
        <w:t>/PARTICIPATION</w:t>
      </w:r>
      <w:r w:rsidRPr="00490FB9">
        <w:rPr>
          <w:rFonts w:ascii="Times New Roman" w:eastAsia="Times New Roman" w:hAnsi="Times New Roman" w:cs="Times New Roman"/>
          <w:b/>
          <w:sz w:val="24"/>
          <w:szCs w:val="24"/>
        </w:rPr>
        <w:t xml:space="preserve"> GRADE. </w:t>
      </w:r>
      <w:r>
        <w:rPr>
          <w:rFonts w:ascii="Times New Roman" w:eastAsia="Times New Roman" w:hAnsi="Times New Roman" w:cs="Times New Roman"/>
          <w:b/>
          <w:sz w:val="24"/>
          <w:szCs w:val="24"/>
        </w:rPr>
        <w:t xml:space="preserve"> </w:t>
      </w:r>
    </w:p>
    <w:p w14:paraId="7E45C170" w14:textId="78F67A6B" w:rsidR="009F5330" w:rsidRDefault="00490FB9" w:rsidP="00490FB9">
      <w:pPr>
        <w:spacing w:line="240" w:lineRule="auto"/>
        <w:rPr>
          <w:rFonts w:ascii="Book Antiqua" w:hAnsi="Book Antiqua"/>
          <w:b/>
          <w:bCs/>
          <w:sz w:val="24"/>
          <w:szCs w:val="24"/>
        </w:rPr>
      </w:pPr>
      <w:r w:rsidRPr="00490FB9">
        <w:rPr>
          <w:rFonts w:ascii="Book Antiqua" w:hAnsi="Book Antiqua"/>
          <w:sz w:val="24"/>
          <w:szCs w:val="24"/>
        </w:rPr>
        <w:t xml:space="preserve">Makeup work for </w:t>
      </w:r>
      <w:r w:rsidRPr="00490FB9">
        <w:rPr>
          <w:rFonts w:ascii="Book Antiqua" w:hAnsi="Book Antiqua"/>
          <w:b/>
          <w:bCs/>
          <w:sz w:val="24"/>
          <w:szCs w:val="24"/>
        </w:rPr>
        <w:t>excused absences that have been documented with the academy are always permitted</w:t>
      </w:r>
      <w:r w:rsidR="00122F45">
        <w:rPr>
          <w:rFonts w:ascii="Book Antiqua" w:hAnsi="Book Antiqua"/>
          <w:b/>
          <w:bCs/>
          <w:sz w:val="24"/>
          <w:szCs w:val="24"/>
        </w:rPr>
        <w:t xml:space="preserve"> but are limited to a one week-deadline. </w:t>
      </w:r>
    </w:p>
    <w:p w14:paraId="178E38E6" w14:textId="11A7EBBE" w:rsidR="009F5330" w:rsidRDefault="00122F45" w:rsidP="009F5330">
      <w:pPr>
        <w:pStyle w:val="ListParagraph"/>
        <w:numPr>
          <w:ilvl w:val="0"/>
          <w:numId w:val="1"/>
        </w:numPr>
        <w:spacing w:line="240" w:lineRule="auto"/>
        <w:rPr>
          <w:rFonts w:ascii="Book Antiqua" w:hAnsi="Book Antiqua"/>
          <w:b/>
          <w:bCs/>
          <w:sz w:val="24"/>
          <w:szCs w:val="24"/>
        </w:rPr>
      </w:pPr>
      <w:r>
        <w:rPr>
          <w:rFonts w:ascii="Book Antiqua" w:hAnsi="Book Antiqua"/>
          <w:sz w:val="24"/>
          <w:szCs w:val="24"/>
        </w:rPr>
        <w:t>Meaning that the</w:t>
      </w:r>
      <w:r w:rsidR="00490FB9" w:rsidRPr="009F5330">
        <w:rPr>
          <w:rFonts w:ascii="Book Antiqua" w:hAnsi="Book Antiqua"/>
          <w:sz w:val="24"/>
          <w:szCs w:val="24"/>
        </w:rPr>
        <w:t xml:space="preserve"> student has exactly one week from their excused absence to </w:t>
      </w:r>
      <w:r w:rsidR="00490FB9" w:rsidRPr="00122F45">
        <w:rPr>
          <w:rFonts w:ascii="Book Antiqua" w:hAnsi="Book Antiqua"/>
          <w:sz w:val="24"/>
          <w:szCs w:val="24"/>
        </w:rPr>
        <w:t>schedule a time with the instructor to make up their missed points.</w:t>
      </w:r>
      <w:r w:rsidR="00490FB9" w:rsidRPr="009F5330">
        <w:rPr>
          <w:rFonts w:ascii="Book Antiqua" w:hAnsi="Book Antiqua"/>
          <w:b/>
          <w:bCs/>
          <w:sz w:val="24"/>
          <w:szCs w:val="24"/>
        </w:rPr>
        <w:t xml:space="preserve"> No work will be accepted later than one week from the student’s return</w:t>
      </w:r>
      <w:r w:rsidR="009F5330" w:rsidRPr="009F5330">
        <w:rPr>
          <w:rFonts w:ascii="Book Antiqua" w:hAnsi="Book Antiqua"/>
          <w:b/>
          <w:bCs/>
          <w:sz w:val="24"/>
          <w:szCs w:val="24"/>
        </w:rPr>
        <w:t xml:space="preserve"> because, again, this course is designed so that all juniors are at roughly the same point in the course at the same time. </w:t>
      </w:r>
    </w:p>
    <w:p w14:paraId="4B405DB4" w14:textId="32238410" w:rsidR="00490FB9" w:rsidRPr="009F5330" w:rsidRDefault="00490FB9" w:rsidP="009F5330">
      <w:pPr>
        <w:pStyle w:val="ListParagraph"/>
        <w:numPr>
          <w:ilvl w:val="0"/>
          <w:numId w:val="1"/>
        </w:numPr>
        <w:spacing w:line="240" w:lineRule="auto"/>
        <w:rPr>
          <w:rFonts w:ascii="Book Antiqua" w:hAnsi="Book Antiqua"/>
          <w:b/>
          <w:bCs/>
          <w:sz w:val="24"/>
          <w:szCs w:val="24"/>
        </w:rPr>
      </w:pPr>
      <w:r w:rsidRPr="009F5330">
        <w:rPr>
          <w:rFonts w:ascii="Book Antiqua" w:hAnsi="Book Antiqua"/>
          <w:b/>
          <w:bCs/>
          <w:sz w:val="24"/>
          <w:szCs w:val="24"/>
        </w:rPr>
        <w:t xml:space="preserve">Failure to </w:t>
      </w:r>
      <w:r w:rsidR="009F5330" w:rsidRPr="009F5330">
        <w:rPr>
          <w:rFonts w:ascii="Book Antiqua" w:hAnsi="Book Antiqua"/>
          <w:b/>
          <w:bCs/>
          <w:sz w:val="24"/>
          <w:szCs w:val="24"/>
        </w:rPr>
        <w:t xml:space="preserve">schedule a time with the instructor to </w:t>
      </w:r>
      <w:r w:rsidRPr="009F5330">
        <w:rPr>
          <w:rFonts w:ascii="Book Antiqua" w:hAnsi="Book Antiqua"/>
          <w:b/>
          <w:bCs/>
          <w:sz w:val="24"/>
          <w:szCs w:val="24"/>
        </w:rPr>
        <w:t xml:space="preserve">complete any make up of missed material within the one-week deadline will result in a zero on </w:t>
      </w:r>
      <w:r w:rsidR="009F5330" w:rsidRPr="009F5330">
        <w:rPr>
          <w:rFonts w:ascii="Book Antiqua" w:hAnsi="Book Antiqua"/>
          <w:b/>
          <w:bCs/>
          <w:sz w:val="24"/>
          <w:szCs w:val="24"/>
        </w:rPr>
        <w:t xml:space="preserve">both the reading response and the in-class discussion grade. </w:t>
      </w:r>
    </w:p>
    <w:p w14:paraId="37FAAB8D" w14:textId="7822BECC" w:rsidR="00490FB9" w:rsidRDefault="00490FB9" w:rsidP="00490FB9">
      <w:pPr>
        <w:rPr>
          <w:rFonts w:ascii="Times New Roman" w:eastAsia="Times New Roman" w:hAnsi="Times New Roman" w:cs="Times New Roman"/>
          <w:sz w:val="24"/>
          <w:szCs w:val="24"/>
        </w:rPr>
      </w:pPr>
    </w:p>
    <w:p w14:paraId="60978F8C" w14:textId="77777777" w:rsidR="009F5330" w:rsidRPr="002B59A9" w:rsidRDefault="009F5330" w:rsidP="009F5330">
      <w:pPr>
        <w:rPr>
          <w:rFonts w:ascii="Book Antiqua" w:hAnsi="Book Antiqua"/>
          <w:sz w:val="24"/>
          <w:szCs w:val="24"/>
        </w:rPr>
      </w:pPr>
      <w:r w:rsidRPr="002B59A9">
        <w:rPr>
          <w:rFonts w:ascii="Book Antiqua" w:hAnsi="Book Antiqua"/>
          <w:sz w:val="24"/>
          <w:szCs w:val="24"/>
          <w:u w:val="single"/>
          <w:lang w:eastAsia="ja-JP"/>
        </w:rPr>
        <w:t xml:space="preserve">ELECTRONIC DEVICES POLICY: </w:t>
      </w:r>
    </w:p>
    <w:p w14:paraId="316AC647" w14:textId="77777777" w:rsidR="009F5330" w:rsidRPr="001433DC" w:rsidRDefault="009F5330" w:rsidP="009F5330">
      <w:pPr>
        <w:jc w:val="both"/>
        <w:rPr>
          <w:rFonts w:ascii="Book Antiqua" w:hAnsi="Book Antiqua"/>
          <w:color w:val="000000"/>
          <w:sz w:val="24"/>
          <w:szCs w:val="24"/>
        </w:rPr>
      </w:pPr>
      <w:r w:rsidRPr="001433DC">
        <w:rPr>
          <w:rFonts w:ascii="Book Antiqua" w:hAnsi="Book Antiqua"/>
          <w:color w:val="000000"/>
          <w:sz w:val="24"/>
          <w:szCs w:val="24"/>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w:t>
      </w:r>
      <w:r w:rsidRPr="001433DC">
        <w:rPr>
          <w:rFonts w:ascii="Book Antiqua" w:hAnsi="Book Antiqua"/>
          <w:color w:val="000000"/>
          <w:sz w:val="24"/>
          <w:szCs w:val="24"/>
        </w:rPr>
        <w:lastRenderedPageBreak/>
        <w:t xml:space="preserve">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68455227" w14:textId="77777777" w:rsidR="009F5330" w:rsidRDefault="009F5330" w:rsidP="009F5330">
      <w:pPr>
        <w:rPr>
          <w:rFonts w:ascii="Book Antiqua" w:hAnsi="Book Antiqua"/>
          <w:b/>
          <w:sz w:val="24"/>
          <w:szCs w:val="24"/>
        </w:rPr>
      </w:pPr>
    </w:p>
    <w:p w14:paraId="466DA37E" w14:textId="720BA413" w:rsidR="009F5330" w:rsidRDefault="009F5330" w:rsidP="009F5330">
      <w:pPr>
        <w:rPr>
          <w:rFonts w:ascii="Book Antiqua" w:hAnsi="Book Antiqua"/>
          <w:b/>
          <w:sz w:val="24"/>
          <w:szCs w:val="24"/>
        </w:rPr>
      </w:pPr>
      <w:r w:rsidRPr="0007321F">
        <w:rPr>
          <w:rFonts w:ascii="Book Antiqua" w:hAnsi="Book Antiqua"/>
          <w:b/>
          <w:sz w:val="24"/>
          <w:szCs w:val="24"/>
        </w:rPr>
        <w:t>For this course, specifically, all electronic devices are prohibited</w:t>
      </w:r>
      <w:r>
        <w:rPr>
          <w:rFonts w:ascii="Book Antiqua" w:hAnsi="Book Antiqua"/>
          <w:b/>
          <w:sz w:val="24"/>
          <w:szCs w:val="24"/>
        </w:rPr>
        <w:t xml:space="preserve">. </w:t>
      </w:r>
      <w:r w:rsidRPr="0007321F">
        <w:rPr>
          <w:rFonts w:ascii="Book Antiqua" w:hAnsi="Book Antiqua"/>
          <w:b/>
          <w:sz w:val="24"/>
          <w:szCs w:val="24"/>
        </w:rPr>
        <w:t>You will take your notes with pen and paper – not electronic pad and stylus</w:t>
      </w:r>
      <w:r>
        <w:rPr>
          <w:rFonts w:ascii="Book Antiqua" w:hAnsi="Book Antiqua"/>
          <w:b/>
          <w:sz w:val="24"/>
          <w:szCs w:val="24"/>
        </w:rPr>
        <w:t xml:space="preserve">. Your reading responses will be handwritten. Usage of laptops, phones, earbuds, or any sort of so-called “smart” device is not permitted </w:t>
      </w:r>
      <w:r w:rsidRPr="00EC47DC">
        <w:rPr>
          <w:rFonts w:ascii="Book Antiqua" w:hAnsi="Book Antiqua"/>
          <w:bCs/>
          <w:sz w:val="24"/>
          <w:szCs w:val="24"/>
        </w:rPr>
        <w:t>unless you have academic learning accommodations or unless I have explicitly given you permission to use such devices</w:t>
      </w:r>
      <w:r w:rsidRPr="00020E67">
        <w:rPr>
          <w:rFonts w:ascii="Book Antiqua" w:hAnsi="Book Antiqua"/>
          <w:bCs/>
          <w:sz w:val="24"/>
          <w:szCs w:val="24"/>
        </w:rPr>
        <w:t xml:space="preserve"> (for example,</w:t>
      </w:r>
      <w:r>
        <w:rPr>
          <w:rFonts w:ascii="Book Antiqua" w:hAnsi="Book Antiqua"/>
          <w:bCs/>
          <w:sz w:val="24"/>
          <w:szCs w:val="24"/>
        </w:rPr>
        <w:t xml:space="preserve"> later in the semester when you are working on your posters and final projects</w:t>
      </w:r>
      <w:r w:rsidRPr="00020E67">
        <w:rPr>
          <w:rFonts w:ascii="Book Antiqua" w:hAnsi="Book Antiqua"/>
          <w:bCs/>
          <w:sz w:val="24"/>
          <w:szCs w:val="24"/>
        </w:rPr>
        <w:t xml:space="preserve">). </w:t>
      </w:r>
      <w:r w:rsidRPr="007807CB">
        <w:rPr>
          <w:rFonts w:ascii="Book Antiqua" w:hAnsi="Book Antiqua"/>
          <w:b/>
          <w:sz w:val="24"/>
          <w:szCs w:val="24"/>
        </w:rPr>
        <w:t xml:space="preserve">Non-permitted use of these devices will lower your </w:t>
      </w:r>
      <w:r>
        <w:rPr>
          <w:rFonts w:ascii="Book Antiqua" w:hAnsi="Book Antiqua"/>
          <w:b/>
          <w:sz w:val="24"/>
          <w:szCs w:val="24"/>
        </w:rPr>
        <w:t>group discussion/</w:t>
      </w:r>
      <w:r w:rsidRPr="007807CB">
        <w:rPr>
          <w:rFonts w:ascii="Book Antiqua" w:hAnsi="Book Antiqua"/>
          <w:b/>
          <w:sz w:val="24"/>
          <w:szCs w:val="24"/>
        </w:rPr>
        <w:t>participation grade</w:t>
      </w:r>
      <w:r>
        <w:rPr>
          <w:rFonts w:ascii="Book Antiqua" w:hAnsi="Book Antiqua"/>
          <w:b/>
          <w:sz w:val="24"/>
          <w:szCs w:val="24"/>
        </w:rPr>
        <w:t xml:space="preserve">. </w:t>
      </w:r>
    </w:p>
    <w:p w14:paraId="43A254C1" w14:textId="77777777" w:rsidR="00122F45" w:rsidRDefault="00122F45" w:rsidP="009F5330">
      <w:pPr>
        <w:rPr>
          <w:rFonts w:ascii="Book Antiqua" w:hAnsi="Book Antiqua"/>
          <w:b/>
          <w:sz w:val="24"/>
          <w:szCs w:val="24"/>
        </w:rPr>
      </w:pPr>
    </w:p>
    <w:p w14:paraId="159968CE" w14:textId="77777777" w:rsidR="009F5330" w:rsidRPr="002B59A9" w:rsidRDefault="009F5330" w:rsidP="009F5330">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395655E4" w14:textId="77777777" w:rsidR="009F5330" w:rsidRPr="003633E9" w:rsidRDefault="009F5330" w:rsidP="009F5330">
      <w:pPr>
        <w:autoSpaceDE w:val="0"/>
        <w:autoSpaceDN w:val="0"/>
        <w:adjustRightInd w:val="0"/>
        <w:rPr>
          <w:rFonts w:ascii="Book Antiqua" w:eastAsiaTheme="minorHAnsi" w:hAnsi="Book Antiqua" w:cs="TimesNewRomanPSMT"/>
          <w:sz w:val="24"/>
          <w:szCs w:val="24"/>
        </w:rPr>
      </w:pPr>
      <w:r w:rsidRPr="003633E9">
        <w:rPr>
          <w:rFonts w:ascii="Book Antiqua" w:eastAsiaTheme="minorHAnsi" w:hAnsi="Book Antiqua" w:cs="TimesNewRomanPSMT"/>
          <w:sz w:val="24"/>
          <w:szCs w:val="24"/>
        </w:rPr>
        <w:t>You are responsible for the integrity of your work, and you must produce work that is</w:t>
      </w:r>
    </w:p>
    <w:p w14:paraId="4029E85D" w14:textId="77777777" w:rsidR="009F5330" w:rsidRPr="003633E9" w:rsidRDefault="009F5330" w:rsidP="009F5330">
      <w:pPr>
        <w:autoSpaceDE w:val="0"/>
        <w:autoSpaceDN w:val="0"/>
        <w:adjustRightInd w:val="0"/>
        <w:rPr>
          <w:rFonts w:ascii="Book Antiqua" w:eastAsiaTheme="minorHAnsi" w:hAnsi="Book Antiqua" w:cs="TimesNewRomanPSMT"/>
          <w:sz w:val="24"/>
          <w:szCs w:val="24"/>
        </w:rPr>
      </w:pPr>
      <w:r w:rsidRPr="003633E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3633E9">
        <w:rPr>
          <w:rFonts w:ascii="Book Antiqua" w:eastAsiaTheme="minorHAnsi" w:hAnsi="Book Antiqua" w:cs="TimesNewRomanPSMT"/>
          <w:b/>
          <w:bCs/>
          <w:sz w:val="24"/>
          <w:szCs w:val="24"/>
        </w:rPr>
        <w:t>If you are even remotely uncertain about whether or not any part of your work is academically honest, please contact me for assistance before you submit your work for grading.</w:t>
      </w:r>
      <w:r w:rsidRPr="003633E9">
        <w:rPr>
          <w:rFonts w:ascii="Book Antiqua" w:eastAsiaTheme="minorHAnsi" w:hAnsi="Book Antiqua" w:cs="TimesNewRomanPSMT"/>
          <w:sz w:val="24"/>
          <w:szCs w:val="24"/>
        </w:rPr>
        <w:t xml:space="preserve">  Also, please refer to the student handbook for additional information, especially the quoted portions below: </w:t>
      </w:r>
    </w:p>
    <w:p w14:paraId="22C41E24" w14:textId="77777777" w:rsidR="009F5330" w:rsidRPr="003633E9" w:rsidRDefault="009F5330" w:rsidP="009F5330">
      <w:pPr>
        <w:rPr>
          <w:rFonts w:ascii="Book Antiqua" w:hAnsi="Book Antiqua"/>
          <w:sz w:val="24"/>
          <w:szCs w:val="24"/>
        </w:rPr>
      </w:pPr>
    </w:p>
    <w:p w14:paraId="58C50333" w14:textId="77777777" w:rsidR="009F5330" w:rsidRPr="003633E9" w:rsidRDefault="009F5330" w:rsidP="009F5330">
      <w:pPr>
        <w:pStyle w:val="ListParagraph"/>
        <w:numPr>
          <w:ilvl w:val="0"/>
          <w:numId w:val="4"/>
        </w:numPr>
        <w:spacing w:line="240" w:lineRule="auto"/>
        <w:rPr>
          <w:rFonts w:ascii="Book Antiqua" w:hAnsi="Book Antiqua"/>
          <w:i/>
          <w:iCs/>
          <w:sz w:val="24"/>
          <w:szCs w:val="24"/>
        </w:rPr>
      </w:pPr>
      <w:r w:rsidRPr="003633E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1918973E" w14:textId="77777777" w:rsidR="009F5330" w:rsidRPr="003633E9" w:rsidRDefault="009F5330" w:rsidP="009F5330">
      <w:pPr>
        <w:rPr>
          <w:rFonts w:ascii="Book Antiqua" w:hAnsi="Book Antiqua"/>
          <w:i/>
          <w:iCs/>
          <w:sz w:val="24"/>
          <w:szCs w:val="24"/>
        </w:rPr>
      </w:pPr>
    </w:p>
    <w:p w14:paraId="5F6EE596" w14:textId="77777777" w:rsidR="009F5330" w:rsidRPr="003633E9" w:rsidRDefault="009F5330" w:rsidP="009F5330">
      <w:pPr>
        <w:pStyle w:val="ListParagraph"/>
        <w:numPr>
          <w:ilvl w:val="0"/>
          <w:numId w:val="4"/>
        </w:numPr>
        <w:spacing w:line="240" w:lineRule="auto"/>
        <w:rPr>
          <w:rFonts w:ascii="Book Antiqua" w:hAnsi="Book Antiqua"/>
          <w:i/>
          <w:iCs/>
          <w:sz w:val="24"/>
          <w:szCs w:val="24"/>
        </w:rPr>
      </w:pPr>
      <w:r w:rsidRPr="003633E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3C6A90F2" w14:textId="77777777" w:rsidR="009F5330" w:rsidRPr="003633E9" w:rsidRDefault="009F5330" w:rsidP="009F5330">
      <w:pPr>
        <w:rPr>
          <w:rFonts w:ascii="Book Antiqua" w:hAnsi="Book Antiqua"/>
          <w:sz w:val="24"/>
          <w:szCs w:val="24"/>
        </w:rPr>
      </w:pPr>
    </w:p>
    <w:p w14:paraId="5F476B81" w14:textId="77777777" w:rsidR="009F5330" w:rsidRPr="003633E9" w:rsidRDefault="009F5330" w:rsidP="009F5330">
      <w:pPr>
        <w:pStyle w:val="ListParagraph"/>
        <w:numPr>
          <w:ilvl w:val="0"/>
          <w:numId w:val="4"/>
        </w:numPr>
        <w:spacing w:line="240" w:lineRule="auto"/>
        <w:rPr>
          <w:rFonts w:ascii="Book Antiqua" w:hAnsi="Book Antiqua"/>
          <w:i/>
          <w:iCs/>
          <w:sz w:val="24"/>
          <w:szCs w:val="24"/>
        </w:rPr>
      </w:pPr>
      <w:r w:rsidRPr="003633E9">
        <w:rPr>
          <w:rFonts w:ascii="Book Antiqua" w:hAnsi="Book Antiqua"/>
          <w:i/>
          <w:iCs/>
          <w:sz w:val="24"/>
          <w:szCs w:val="24"/>
        </w:rPr>
        <w:lastRenderedPageBreak/>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51F41AAA" w14:textId="77777777" w:rsidR="009F5330" w:rsidRPr="007807CB" w:rsidRDefault="009F5330" w:rsidP="009F5330">
      <w:pPr>
        <w:rPr>
          <w:rFonts w:ascii="Book Antiqua" w:hAnsi="Book Antiqua"/>
          <w:i/>
          <w:iCs/>
          <w:color w:val="FF0000"/>
          <w:sz w:val="24"/>
          <w:szCs w:val="24"/>
        </w:rPr>
      </w:pPr>
    </w:p>
    <w:p w14:paraId="1CAFCDB1" w14:textId="77777777" w:rsidR="009F5330" w:rsidRPr="003633E9" w:rsidRDefault="009F5330" w:rsidP="009F5330">
      <w:pPr>
        <w:rPr>
          <w:rFonts w:ascii="Book Antiqua" w:hAnsi="Book Antiqua" w:cs="Calibri"/>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w:t>
      </w:r>
      <w:r w:rsidRPr="003633E9">
        <w:rPr>
          <w:rFonts w:ascii="Book Antiqua" w:hAnsi="Book Antiqua" w:cs="Calibri"/>
          <w:sz w:val="24"/>
          <w:szCs w:val="24"/>
          <w:bdr w:val="none" w:sz="0" w:space="0" w:color="auto" w:frame="1"/>
          <w:shd w:val="clear" w:color="auto" w:fill="FFFFFF"/>
        </w:rPr>
        <w:t>From the Humanities Division of the Academy (History, Languages, English):</w:t>
      </w:r>
    </w:p>
    <w:p w14:paraId="1F72C24A" w14:textId="77777777" w:rsidR="009F5330" w:rsidRPr="005E0BAD" w:rsidRDefault="009F5330" w:rsidP="009F5330">
      <w:pPr>
        <w:pStyle w:val="xmsonormal"/>
        <w:numPr>
          <w:ilvl w:val="0"/>
          <w:numId w:val="5"/>
        </w:numPr>
        <w:shd w:val="clear" w:color="auto" w:fill="FFFFFF"/>
        <w:spacing w:before="0" w:beforeAutospacing="0" w:after="0" w:afterAutospacing="0" w:line="240" w:lineRule="atLeast"/>
        <w:rPr>
          <w:rFonts w:ascii="Book Antiqua" w:hAnsi="Book Antiqua" w:cs="Calibri"/>
          <w:i/>
          <w:iCs/>
        </w:rPr>
      </w:pPr>
      <w:r w:rsidRPr="003633E9">
        <w:rPr>
          <w:rStyle w:val="xcontentpasted0"/>
          <w:rFonts w:ascii="Book Antiqua" w:hAnsi="Book Antiqua" w:cs="Arial"/>
          <w:i/>
          <w:iCs/>
          <w:bdr w:val="none" w:sz="0" w:space="0" w:color="auto" w:frame="1"/>
          <w:shd w:val="clear" w:color="auto" w:fill="FFFFFF"/>
        </w:rPr>
        <w:t xml:space="preserve">“The Humanities Division recognizes that artificial intelligence (AI) provides some exciting new tools for academic work. However, </w:t>
      </w:r>
      <w:r w:rsidRPr="003633E9">
        <w:rPr>
          <w:rStyle w:val="xcontentpasted0"/>
          <w:rFonts w:ascii="Book Antiqua" w:hAnsi="Book Antiqua" w:cs="Arial"/>
          <w:bCs/>
          <w:i/>
          <w:iCs/>
          <w:bdr w:val="none" w:sz="0" w:space="0" w:color="auto" w:frame="1"/>
          <w:shd w:val="clear" w:color="auto" w:fill="FFFFFF"/>
        </w:rPr>
        <w:t>AI also poses significant dangers for academic integrity. Passing off as your own any research, words, or ideas which you did not create is plagiarism. That is always the case whether the source is print, internet content, or generated by AI.</w:t>
      </w:r>
      <w:r w:rsidRPr="003633E9">
        <w:rPr>
          <w:rStyle w:val="xcontentpasted0"/>
          <w:rFonts w:ascii="Book Antiqua" w:hAnsi="Book Antiqua" w:cs="Arial"/>
          <w:i/>
          <w:iCs/>
          <w:bdr w:val="none" w:sz="0" w:space="0" w:color="auto" w:frame="1"/>
          <w:shd w:val="clear" w:color="auto" w:fill="FFFFFF"/>
        </w:rPr>
        <w:t> It is vital to read the policies your individual humanities instructors have regarding AI, and ask them any questions you may have about the use of AI in their course.”</w:t>
      </w:r>
    </w:p>
    <w:p w14:paraId="10945333" w14:textId="77777777" w:rsidR="009F5330" w:rsidRPr="00115C03" w:rsidRDefault="009F5330" w:rsidP="009F5330">
      <w:pPr>
        <w:pStyle w:val="xmsonormal"/>
        <w:numPr>
          <w:ilvl w:val="0"/>
          <w:numId w:val="5"/>
        </w:numPr>
        <w:shd w:val="clear" w:color="auto" w:fill="FFFFFF"/>
        <w:spacing w:before="0" w:beforeAutospacing="0" w:after="0" w:afterAutospacing="0" w:line="240" w:lineRule="atLeast"/>
        <w:rPr>
          <w:rFonts w:ascii="Book Antiqua" w:hAnsi="Book Antiqua" w:cs="Calibri"/>
          <w:i/>
          <w:iCs/>
        </w:rPr>
      </w:pPr>
      <w:r w:rsidRPr="00115C03">
        <w:rPr>
          <w:rFonts w:ascii="Book Antiqua" w:hAnsi="Book Antiqua" w:cs="Calibri"/>
          <w:b/>
          <w:bCs/>
          <w:bdr w:val="none" w:sz="0" w:space="0" w:color="auto" w:frame="1"/>
          <w:shd w:val="clear" w:color="auto" w:fill="FFFFFF"/>
        </w:rPr>
        <w:t xml:space="preserve">On that note, here is my AI policy specifically for this </w:t>
      </w:r>
      <w:r>
        <w:rPr>
          <w:rFonts w:ascii="Book Antiqua" w:hAnsi="Book Antiqua" w:cs="Calibri"/>
          <w:b/>
          <w:bCs/>
          <w:bdr w:val="none" w:sz="0" w:space="0" w:color="auto" w:frame="1"/>
          <w:shd w:val="clear" w:color="auto" w:fill="FFFFFF"/>
        </w:rPr>
        <w:t>course</w:t>
      </w:r>
      <w:r w:rsidRPr="00115C03">
        <w:rPr>
          <w:rFonts w:ascii="Book Antiqua" w:hAnsi="Book Antiqua"/>
          <w:b/>
          <w:bCs/>
        </w:rPr>
        <w:t xml:space="preserve">: </w:t>
      </w:r>
    </w:p>
    <w:p w14:paraId="2548757D" w14:textId="77777777" w:rsidR="009F5330" w:rsidRPr="00985736" w:rsidRDefault="009F5330" w:rsidP="009F5330">
      <w:pPr>
        <w:pStyle w:val="xmsonormal"/>
        <w:shd w:val="clear" w:color="auto" w:fill="FFFFFF"/>
        <w:spacing w:before="0" w:beforeAutospacing="0" w:after="0" w:afterAutospacing="0" w:line="240" w:lineRule="atLeast"/>
        <w:ind w:left="1440"/>
        <w:rPr>
          <w:rFonts w:ascii="Book Antiqua" w:hAnsi="Book Antiqua" w:cs="Calibri"/>
          <w:b/>
          <w:bCs/>
          <w:i/>
          <w:iCs/>
        </w:rPr>
      </w:pPr>
      <w:r w:rsidRPr="00115C03">
        <w:rPr>
          <w:rFonts w:ascii="Book Antiqua" w:hAnsi="Book Antiqua"/>
          <w:b/>
          <w:bCs/>
        </w:rPr>
        <w:t xml:space="preserve">I consider any and all usage of AI a violation of academic integrity. </w:t>
      </w:r>
      <w:r w:rsidRPr="00985736">
        <w:rPr>
          <w:rFonts w:ascii="Book Antiqua" w:hAnsi="Book Antiqua"/>
          <w:b/>
          <w:bCs/>
        </w:rPr>
        <w:t xml:space="preserve">As a professor, scholar, and devotee of the Arts &amp; Humanities, I find AI to be antithetical to the passion of the human spirit, a threat to the nature of individuality, and a mockery of artistic creation. </w:t>
      </w:r>
    </w:p>
    <w:p w14:paraId="67D00B75" w14:textId="77777777" w:rsidR="009F5330" w:rsidRPr="00115C03" w:rsidRDefault="009F5330" w:rsidP="009F5330">
      <w:pPr>
        <w:pStyle w:val="xmsonormal"/>
        <w:numPr>
          <w:ilvl w:val="2"/>
          <w:numId w:val="5"/>
        </w:numPr>
        <w:shd w:val="clear" w:color="auto" w:fill="FFFFFF"/>
        <w:spacing w:before="0" w:beforeAutospacing="0" w:after="0" w:afterAutospacing="0" w:line="240" w:lineRule="atLeast"/>
        <w:rPr>
          <w:rFonts w:ascii="Calibri" w:hAnsi="Calibri" w:cs="Calibri"/>
          <w:b/>
          <w:bCs/>
          <w:i/>
          <w:iCs/>
          <w:sz w:val="22"/>
          <w:szCs w:val="22"/>
        </w:rPr>
      </w:pPr>
      <w:r w:rsidRPr="00115C03">
        <w:rPr>
          <w:rFonts w:ascii="Book Antiqua" w:hAnsi="Book Antiqua"/>
          <w:b/>
          <w:bCs/>
        </w:rPr>
        <w:t xml:space="preserve">If I discover you have used any type of AI for </w:t>
      </w:r>
      <w:r w:rsidRPr="00115C03">
        <w:rPr>
          <w:rFonts w:ascii="Book Antiqua" w:hAnsi="Book Antiqua"/>
          <w:b/>
          <w:bCs/>
          <w:u w:val="single"/>
        </w:rPr>
        <w:t>any</w:t>
      </w:r>
      <w:r w:rsidRPr="00115C03">
        <w:rPr>
          <w:rFonts w:ascii="Book Antiqua" w:hAnsi="Book Antiqua"/>
          <w:b/>
          <w:bCs/>
        </w:rPr>
        <w:t xml:space="preserve"> work you do for this class, you will receive a 0 on the assignment and I will report you to the administration for violating academic integrity. </w:t>
      </w:r>
    </w:p>
    <w:p w14:paraId="00000039" w14:textId="05FAFC47" w:rsidR="00A50030" w:rsidRPr="00122F45" w:rsidRDefault="009F5330" w:rsidP="00122F45">
      <w:pPr>
        <w:pStyle w:val="xmsonormal"/>
        <w:numPr>
          <w:ilvl w:val="3"/>
          <w:numId w:val="5"/>
        </w:numPr>
        <w:shd w:val="clear" w:color="auto" w:fill="FFFFFF"/>
        <w:spacing w:before="0" w:beforeAutospacing="0" w:after="0" w:afterAutospacing="0" w:line="240" w:lineRule="atLeast"/>
        <w:rPr>
          <w:rFonts w:ascii="Book Antiqua" w:hAnsi="Book Antiqua"/>
          <w:b/>
          <w:bCs/>
        </w:rPr>
      </w:pPr>
      <w:r w:rsidRPr="008635E1">
        <w:rPr>
          <w:rFonts w:ascii="Book Antiqua" w:hAnsi="Book Antiqua"/>
          <w:b/>
          <w:bCs/>
        </w:rPr>
        <w:t xml:space="preserve">This includes, </w:t>
      </w:r>
      <w:r w:rsidRPr="008635E1">
        <w:rPr>
          <w:rFonts w:ascii="Book Antiqua" w:hAnsi="Book Antiqua"/>
          <w:b/>
          <w:bCs/>
          <w:i/>
          <w:iCs/>
        </w:rPr>
        <w:t>but is not limited to</w:t>
      </w:r>
      <w:r w:rsidRPr="008635E1">
        <w:rPr>
          <w:rFonts w:ascii="Book Antiqua" w:hAnsi="Book Antiqua"/>
          <w:b/>
          <w:bCs/>
        </w:rPr>
        <w:t>, AI generation of ideas/brainstorming, AI generated writing, AI organizing or attribution of sources, and using AI to revise and edit</w:t>
      </w:r>
      <w:r>
        <w:rPr>
          <w:rFonts w:ascii="Book Antiqua" w:hAnsi="Book Antiqua"/>
          <w:b/>
          <w:bCs/>
        </w:rPr>
        <w:t xml:space="preserve"> your writings. </w:t>
      </w:r>
    </w:p>
    <w:p w14:paraId="0000004B" w14:textId="77777777" w:rsidR="00A50030" w:rsidRDefault="00A50030">
      <w:pPr>
        <w:jc w:val="center"/>
        <w:rPr>
          <w:rFonts w:ascii="Times New Roman" w:eastAsia="Times New Roman" w:hAnsi="Times New Roman" w:cs="Times New Roman"/>
          <w:b/>
        </w:rPr>
      </w:pPr>
    </w:p>
    <w:p w14:paraId="0000004D" w14:textId="29B44F3C" w:rsidR="00A50030" w:rsidRDefault="005E1D1E" w:rsidP="00490FB9">
      <w:pPr>
        <w:shd w:val="clear" w:color="auto" w:fill="FFFFFF"/>
        <w:jc w:val="center"/>
        <w:rPr>
          <w:rFonts w:ascii="Times New Roman" w:eastAsia="Times New Roman" w:hAnsi="Times New Roman" w:cs="Times New Roman"/>
          <w:b/>
          <w:color w:val="242424"/>
        </w:rPr>
      </w:pPr>
      <w:r>
        <w:rPr>
          <w:rFonts w:ascii="Times New Roman" w:eastAsia="Times New Roman" w:hAnsi="Times New Roman" w:cs="Times New Roman"/>
          <w:b/>
          <w:color w:val="242424"/>
        </w:rPr>
        <w:t>BALL STATE UNIVERSITY BENEFICENCE PLEDGE</w:t>
      </w:r>
    </w:p>
    <w:p w14:paraId="0000004E" w14:textId="77777777" w:rsidR="00A50030" w:rsidRDefault="005E1D1E">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00000055" w14:textId="77777777" w:rsidR="00A50030" w:rsidRDefault="00A50030">
      <w:pPr>
        <w:shd w:val="clear" w:color="auto" w:fill="FFFFFF"/>
        <w:rPr>
          <w:rFonts w:ascii="Times New Roman" w:eastAsia="Times New Roman" w:hAnsi="Times New Roman" w:cs="Times New Roman"/>
          <w:b/>
          <w:color w:val="242424"/>
        </w:rPr>
      </w:pPr>
    </w:p>
    <w:p w14:paraId="0000005B" w14:textId="77777777" w:rsidR="00A50030" w:rsidRDefault="00A50030">
      <w:pPr>
        <w:rPr>
          <w:rFonts w:ascii="Times New Roman" w:eastAsia="Times New Roman" w:hAnsi="Times New Roman" w:cs="Times New Roman"/>
          <w:b/>
        </w:rPr>
      </w:pPr>
    </w:p>
    <w:p w14:paraId="0000005D" w14:textId="05507450" w:rsidR="00A50030" w:rsidRDefault="005E1D1E" w:rsidP="00490FB9">
      <w:pPr>
        <w:jc w:val="center"/>
        <w:rPr>
          <w:rFonts w:ascii="Times New Roman" w:eastAsia="Times New Roman" w:hAnsi="Times New Roman" w:cs="Times New Roman"/>
          <w:b/>
        </w:rPr>
      </w:pPr>
      <w:r>
        <w:rPr>
          <w:rFonts w:ascii="Times New Roman" w:eastAsia="Times New Roman" w:hAnsi="Times New Roman" w:cs="Times New Roman"/>
          <w:b/>
        </w:rPr>
        <w:lastRenderedPageBreak/>
        <w:t>DISABILITY SERVICES</w:t>
      </w:r>
    </w:p>
    <w:p w14:paraId="0000005E" w14:textId="77777777" w:rsidR="00A50030" w:rsidRDefault="005E1D1E">
      <w:pPr>
        <w:rPr>
          <w:rFonts w:ascii="Times New Roman" w:eastAsia="Times New Roman" w:hAnsi="Times New Roman" w:cs="Times New Roman"/>
          <w:sz w:val="24"/>
          <w:szCs w:val="24"/>
        </w:rPr>
      </w:pPr>
      <w:r>
        <w:rPr>
          <w:rFonts w:ascii="Times New Roman" w:eastAsia="Times New Roman" w:hAnsi="Times New Roman" w:cs="Times New Roman"/>
          <w:highlight w:val="white"/>
        </w:rPr>
        <w:t>If you need course adaptations or accommodations because of a disability, please contact me as soon as possible. The</w:t>
      </w:r>
      <w:r>
        <w:rPr>
          <w:rFonts w:ascii="Times New Roman" w:eastAsia="Times New Roman" w:hAnsi="Times New Roman" w:cs="Times New Roman"/>
          <w:color w:val="201F1E"/>
          <w:highlight w:val="white"/>
        </w:rPr>
        <w:t xml:space="preserve"> </w:t>
      </w:r>
      <w:hyperlink r:id="rId10">
        <w:r>
          <w:rPr>
            <w:rFonts w:ascii="Times New Roman" w:eastAsia="Times New Roman" w:hAnsi="Times New Roman" w:cs="Times New Roman"/>
            <w:color w:val="0563C1"/>
            <w:highlight w:val="white"/>
            <w:u w:val="single"/>
          </w:rPr>
          <w:t>Office of Disability Services</w:t>
        </w:r>
      </w:hyperlink>
      <w:r>
        <w:rPr>
          <w:rFonts w:ascii="Times New Roman" w:eastAsia="Times New Roman" w:hAnsi="Times New Roman" w:cs="Times New Roman"/>
          <w:highlight w:val="white"/>
        </w:rPr>
        <w:t xml:space="preserve"> coordinates services for students with disabilities; documentation of a disability needs to be on file in that office before any accommodations can be provided. Disability Services can be contacted at</w:t>
      </w:r>
      <w:r>
        <w:rPr>
          <w:rFonts w:ascii="Times New Roman" w:eastAsia="Times New Roman" w:hAnsi="Times New Roman" w:cs="Times New Roman"/>
          <w:b/>
          <w:highlight w:val="white"/>
        </w:rPr>
        <w:t xml:space="preserve"> 765-285-5293</w:t>
      </w:r>
      <w:r>
        <w:rPr>
          <w:rFonts w:ascii="Times New Roman" w:eastAsia="Times New Roman" w:hAnsi="Times New Roman" w:cs="Times New Roman"/>
          <w:highlight w:val="white"/>
        </w:rPr>
        <w:t xml:space="preserve"> or </w:t>
      </w:r>
      <w:hyperlink r:id="rId11">
        <w:r>
          <w:rPr>
            <w:rFonts w:ascii="Times New Roman" w:eastAsia="Times New Roman" w:hAnsi="Times New Roman" w:cs="Times New Roman"/>
            <w:b/>
            <w:color w:val="1155CC"/>
            <w:highlight w:val="white"/>
            <w:u w:val="single"/>
          </w:rPr>
          <w:t>dsd@bsu.edu</w:t>
        </w:r>
      </w:hyperlink>
      <w:r>
        <w:rPr>
          <w:rFonts w:ascii="Times New Roman" w:eastAsia="Times New Roman" w:hAnsi="Times New Roman" w:cs="Times New Roman"/>
          <w:b/>
          <w:color w:val="201F1E"/>
          <w:highlight w:val="white"/>
        </w:rPr>
        <w:t>.</w:t>
      </w:r>
    </w:p>
    <w:sectPr w:rsidR="00A50030">
      <w:headerReference w:type="default" r:id="rId12"/>
      <w:pgSz w:w="12240" w:h="15840"/>
      <w:pgMar w:top="108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2F687" w14:textId="77777777" w:rsidR="005E1D1E" w:rsidRDefault="005E1D1E">
      <w:pPr>
        <w:spacing w:line="240" w:lineRule="auto"/>
      </w:pPr>
      <w:r>
        <w:separator/>
      </w:r>
    </w:p>
  </w:endnote>
  <w:endnote w:type="continuationSeparator" w:id="0">
    <w:p w14:paraId="28028168" w14:textId="77777777" w:rsidR="005E1D1E" w:rsidRDefault="005E1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5E3AD" w14:textId="77777777" w:rsidR="005E1D1E" w:rsidRDefault="005E1D1E">
      <w:pPr>
        <w:spacing w:line="240" w:lineRule="auto"/>
      </w:pPr>
      <w:r>
        <w:separator/>
      </w:r>
    </w:p>
  </w:footnote>
  <w:footnote w:type="continuationSeparator" w:id="0">
    <w:p w14:paraId="7006FF56" w14:textId="77777777" w:rsidR="005E1D1E" w:rsidRDefault="005E1D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F" w14:textId="77777777" w:rsidR="00A50030" w:rsidRDefault="005E1D1E">
    <w:pPr>
      <w:rPr>
        <w:b/>
      </w:rPr>
    </w:pPr>
    <w:r>
      <w:rPr>
        <w:b/>
      </w:rPr>
      <w:t>JUNIOR COLLOQUIA</w:t>
    </w:r>
  </w:p>
  <w:p w14:paraId="00000060" w14:textId="77777777" w:rsidR="00A50030" w:rsidRDefault="005E1D1E">
    <w:r>
      <w:rPr>
        <w:b/>
      </w:rPr>
      <w:t>FALL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C24C98"/>
    <w:multiLevelType w:val="hybridMultilevel"/>
    <w:tmpl w:val="38F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22FC9"/>
    <w:multiLevelType w:val="hybridMultilevel"/>
    <w:tmpl w:val="AA340A44"/>
    <w:lvl w:ilvl="0" w:tplc="2D406064">
      <w:start w:val="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30"/>
    <w:rsid w:val="00122F45"/>
    <w:rsid w:val="00311441"/>
    <w:rsid w:val="00490FB9"/>
    <w:rsid w:val="005E1D1E"/>
    <w:rsid w:val="009F5330"/>
    <w:rsid w:val="00A5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7BA1"/>
  <w15:docId w15:val="{B65FB06D-F5B2-4D5D-B5D4-A15DAF80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character" w:styleId="Hyperlink">
    <w:name w:val="Hyperlink"/>
    <w:basedOn w:val="DefaultParagraphFont"/>
    <w:uiPriority w:val="99"/>
    <w:unhideWhenUsed/>
    <w:rsid w:val="00490FB9"/>
    <w:rPr>
      <w:color w:val="0000FF" w:themeColor="hyperlink"/>
      <w:u w:val="single"/>
    </w:rPr>
  </w:style>
  <w:style w:type="character" w:styleId="UnresolvedMention">
    <w:name w:val="Unresolved Mention"/>
    <w:basedOn w:val="DefaultParagraphFont"/>
    <w:uiPriority w:val="99"/>
    <w:semiHidden/>
    <w:unhideWhenUsed/>
    <w:rsid w:val="00490FB9"/>
    <w:rPr>
      <w:color w:val="605E5C"/>
      <w:shd w:val="clear" w:color="auto" w:fill="E1DFDD"/>
    </w:rPr>
  </w:style>
  <w:style w:type="paragraph" w:customStyle="1" w:styleId="Body">
    <w:name w:val="Body"/>
    <w:basedOn w:val="Normal"/>
    <w:rsid w:val="00490FB9"/>
    <w:pPr>
      <w:spacing w:line="240" w:lineRule="auto"/>
    </w:pPr>
    <w:rPr>
      <w:rFonts w:ascii="Palatino" w:eastAsia="Times New Roman" w:hAnsi="Palatino" w:cs="Times New Roman"/>
      <w:sz w:val="24"/>
      <w:szCs w:val="20"/>
      <w:lang w:val="en-US"/>
    </w:rPr>
  </w:style>
  <w:style w:type="paragraph" w:styleId="ListParagraph">
    <w:name w:val="List Paragraph"/>
    <w:basedOn w:val="Normal"/>
    <w:uiPriority w:val="34"/>
    <w:qFormat/>
    <w:rsid w:val="00490FB9"/>
    <w:pPr>
      <w:ind w:left="720"/>
      <w:contextualSpacing/>
    </w:pPr>
  </w:style>
  <w:style w:type="paragraph" w:customStyle="1" w:styleId="xmsonormal">
    <w:name w:val="x_msonormal"/>
    <w:basedOn w:val="Normal"/>
    <w:rsid w:val="009F5330"/>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customStyle="1" w:styleId="xcontentpasted0">
    <w:name w:val="x_contentpasted0"/>
    <w:basedOn w:val="DefaultParagraphFont"/>
    <w:rsid w:val="009F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d@bsu.edu" TargetMode="External"/><Relationship Id="rId5" Type="http://schemas.openxmlformats.org/officeDocument/2006/relationships/styles" Target="styles.xml"/><Relationship Id="rId10" Type="http://schemas.openxmlformats.org/officeDocument/2006/relationships/hyperlink" Target="https://www.bsu.edu/about/administrativeoffices/disability-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940E0-7A1E-4D87-B7E7-2CFF902F7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4040E-06A0-42BE-809F-CA7554119477}">
  <ds:schemaRefs>
    <ds:schemaRef ds:uri="http://schemas.microsoft.com/sharepoint/v3/contenttype/forms"/>
  </ds:schemaRefs>
</ds:datastoreItem>
</file>

<file path=customXml/itemProps3.xml><?xml version="1.0" encoding="utf-8"?>
<ds:datastoreItem xmlns:ds="http://schemas.openxmlformats.org/officeDocument/2006/customXml" ds:itemID="{A88CC174-1B9A-4E83-94EB-AF2A4B74EE17}">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4a61e79-2371-4614-ae32-5106ad07b91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Joshua</dc:creator>
  <cp:lastModifiedBy>Drumm, Renee</cp:lastModifiedBy>
  <cp:revision>2</cp:revision>
  <dcterms:created xsi:type="dcterms:W3CDTF">2025-08-08T11:33:00Z</dcterms:created>
  <dcterms:modified xsi:type="dcterms:W3CDTF">2025-08-08T11:33:00Z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