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12C96" w14:textId="77777777" w:rsidR="00D94206" w:rsidRPr="00E80523" w:rsidRDefault="00337000" w:rsidP="00D94206">
      <w:pPr>
        <w:spacing w:after="0"/>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ENG 5145</w:t>
      </w:r>
      <w:r w:rsidR="00127E6D" w:rsidRPr="00E80523">
        <w:rPr>
          <w:rFonts w:ascii="Times New Roman" w:hAnsi="Times New Roman" w:cs="Times New Roman"/>
          <w:b/>
          <w:sz w:val="36"/>
          <w:szCs w:val="36"/>
        </w:rPr>
        <w:t xml:space="preserve">: </w:t>
      </w:r>
      <w:r>
        <w:rPr>
          <w:rFonts w:ascii="Times New Roman" w:hAnsi="Times New Roman" w:cs="Times New Roman"/>
          <w:b/>
          <w:sz w:val="36"/>
          <w:szCs w:val="36"/>
        </w:rPr>
        <w:t>Tolkien’s Middle Earth and Beyond</w:t>
      </w:r>
    </w:p>
    <w:p w14:paraId="7DF86AC7" w14:textId="77777777" w:rsidR="00D94206" w:rsidRPr="00E80523" w:rsidRDefault="00D94206" w:rsidP="00D94206">
      <w:pPr>
        <w:spacing w:after="0"/>
        <w:jc w:val="center"/>
        <w:rPr>
          <w:rFonts w:ascii="Times New Roman" w:hAnsi="Times New Roman" w:cs="Times New Roman"/>
          <w:b/>
          <w:sz w:val="28"/>
          <w:szCs w:val="28"/>
        </w:rPr>
      </w:pPr>
      <w:r w:rsidRPr="00E80523">
        <w:rPr>
          <w:rFonts w:ascii="Times New Roman" w:hAnsi="Times New Roman" w:cs="Times New Roman"/>
          <w:b/>
          <w:sz w:val="28"/>
          <w:szCs w:val="28"/>
        </w:rPr>
        <w:t>The Indiana Academy for Science, Mathematics, and Humanities</w:t>
      </w:r>
    </w:p>
    <w:p w14:paraId="3E2550E6" w14:textId="77777777" w:rsidR="00D94206" w:rsidRDefault="00D94206" w:rsidP="00127E6D">
      <w:pPr>
        <w:spacing w:after="0"/>
        <w:rPr>
          <w:rFonts w:ascii="Times New Roman" w:hAnsi="Times New Roman" w:cs="Times New Roman"/>
          <w:b/>
          <w:sz w:val="28"/>
          <w:szCs w:val="28"/>
        </w:rPr>
      </w:pPr>
    </w:p>
    <w:p w14:paraId="389D6418" w14:textId="77777777" w:rsidR="00D94206" w:rsidRDefault="006F310B" w:rsidP="00D94206">
      <w:pPr>
        <w:spacing w:after="0"/>
        <w:jc w:val="center"/>
        <w:rPr>
          <w:rFonts w:ascii="Times New Roman" w:hAnsi="Times New Roman" w:cs="Times New Roman"/>
          <w:b/>
          <w:sz w:val="24"/>
          <w:szCs w:val="24"/>
        </w:rPr>
      </w:pPr>
      <w:r>
        <w:rPr>
          <w:rFonts w:ascii="Times New Roman" w:hAnsi="Times New Roman" w:cs="Times New Roman"/>
          <w:b/>
          <w:sz w:val="24"/>
          <w:szCs w:val="24"/>
        </w:rPr>
        <w:t>Spring 202</w:t>
      </w:r>
      <w:r w:rsidR="00E33BF7">
        <w:rPr>
          <w:rFonts w:ascii="Times New Roman" w:hAnsi="Times New Roman" w:cs="Times New Roman"/>
          <w:b/>
          <w:sz w:val="24"/>
          <w:szCs w:val="24"/>
        </w:rPr>
        <w:t>4</w:t>
      </w:r>
      <w:r w:rsidR="004C4899">
        <w:rPr>
          <w:rFonts w:ascii="Times New Roman" w:hAnsi="Times New Roman" w:cs="Times New Roman"/>
          <w:b/>
          <w:sz w:val="24"/>
          <w:szCs w:val="24"/>
        </w:rPr>
        <w:t>,</w:t>
      </w:r>
      <w:r w:rsidR="007A3F92">
        <w:rPr>
          <w:rFonts w:ascii="Times New Roman" w:hAnsi="Times New Roman" w:cs="Times New Roman"/>
          <w:b/>
          <w:sz w:val="24"/>
          <w:szCs w:val="24"/>
        </w:rPr>
        <w:t xml:space="preserve"> Tuesday</w:t>
      </w:r>
      <w:r w:rsidR="00127E6D">
        <w:rPr>
          <w:rFonts w:ascii="Times New Roman" w:hAnsi="Times New Roman" w:cs="Times New Roman"/>
          <w:b/>
          <w:sz w:val="24"/>
          <w:szCs w:val="24"/>
        </w:rPr>
        <w:t xml:space="preserve"> </w:t>
      </w:r>
      <w:r w:rsidR="007A3F92">
        <w:rPr>
          <w:rFonts w:ascii="Times New Roman" w:hAnsi="Times New Roman" w:cs="Times New Roman"/>
          <w:b/>
          <w:sz w:val="24"/>
          <w:szCs w:val="24"/>
        </w:rPr>
        <w:t>3:00-5:50</w:t>
      </w:r>
      <w:r w:rsidR="008017D1">
        <w:rPr>
          <w:rFonts w:ascii="Times New Roman" w:hAnsi="Times New Roman" w:cs="Times New Roman"/>
          <w:b/>
          <w:sz w:val="24"/>
          <w:szCs w:val="24"/>
        </w:rPr>
        <w:t>, Burris 119</w:t>
      </w:r>
    </w:p>
    <w:p w14:paraId="0915ACB6" w14:textId="77777777" w:rsidR="00D94206" w:rsidRDefault="00D94206" w:rsidP="00D94206">
      <w:pPr>
        <w:spacing w:after="0"/>
        <w:jc w:val="center"/>
        <w:rPr>
          <w:rFonts w:ascii="Times New Roman" w:hAnsi="Times New Roman" w:cs="Times New Roman"/>
          <w:b/>
          <w:sz w:val="24"/>
          <w:szCs w:val="24"/>
        </w:rPr>
      </w:pPr>
    </w:p>
    <w:p w14:paraId="1F8F7A3E"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Dr. Sean A. Scott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 w:history="1">
        <w:r>
          <w:rPr>
            <w:rStyle w:val="Hyperlink"/>
            <w:rFonts w:ascii="Times New Roman" w:hAnsi="Times New Roman" w:cs="Times New Roman"/>
            <w:sz w:val="24"/>
            <w:szCs w:val="24"/>
          </w:rPr>
          <w:t>seanscott@bsu.edu</w:t>
        </w:r>
      </w:hyperlink>
      <w:r>
        <w:rPr>
          <w:rFonts w:ascii="Times New Roman" w:hAnsi="Times New Roman" w:cs="Times New Roman"/>
          <w:sz w:val="24"/>
          <w:szCs w:val="24"/>
        </w:rPr>
        <w:tab/>
      </w:r>
    </w:p>
    <w:p w14:paraId="5E5151DF" w14:textId="77777777" w:rsidR="00B46BFC" w:rsidRDefault="00FB773F" w:rsidP="00D94206">
      <w:pPr>
        <w:spacing w:after="0"/>
        <w:rPr>
          <w:rFonts w:ascii="Times New Roman" w:hAnsi="Times New Roman" w:cs="Times New Roman"/>
          <w:sz w:val="24"/>
          <w:szCs w:val="24"/>
        </w:rPr>
      </w:pPr>
      <w:r>
        <w:rPr>
          <w:rFonts w:ascii="Times New Roman" w:hAnsi="Times New Roman" w:cs="Times New Roman"/>
          <w:sz w:val="24"/>
          <w:szCs w:val="24"/>
        </w:rPr>
        <w:t>Wagoner 149, hours:</w:t>
      </w:r>
      <w:r w:rsidR="00E33BF7">
        <w:rPr>
          <w:rFonts w:ascii="Times New Roman" w:hAnsi="Times New Roman" w:cs="Times New Roman"/>
          <w:sz w:val="24"/>
          <w:szCs w:val="24"/>
        </w:rPr>
        <w:t xml:space="preserve"> </w:t>
      </w:r>
      <w:r w:rsidR="00E33BF7" w:rsidRPr="00E33BF7">
        <w:rPr>
          <w:rFonts w:ascii="Times New Roman" w:hAnsi="Times New Roman" w:cs="Times New Roman"/>
        </w:rPr>
        <w:t>MWF 11:00-12:50, T 1:00-2:50, or by appt.</w:t>
      </w:r>
      <w:r w:rsidR="00E33BF7">
        <w:tab/>
      </w:r>
      <w:r w:rsidR="00313381">
        <w:rPr>
          <w:rFonts w:ascii="Times New Roman" w:hAnsi="Times New Roman" w:cs="Times New Roman"/>
          <w:sz w:val="24"/>
          <w:szCs w:val="24"/>
        </w:rPr>
        <w:tab/>
      </w:r>
    </w:p>
    <w:p w14:paraId="70BEBE70" w14:textId="77777777" w:rsidR="009A6463" w:rsidRDefault="009A6463" w:rsidP="00D94206">
      <w:pPr>
        <w:spacing w:after="0"/>
        <w:rPr>
          <w:rFonts w:ascii="Times New Roman" w:hAnsi="Times New Roman" w:cs="Times New Roman"/>
          <w:sz w:val="24"/>
          <w:szCs w:val="24"/>
        </w:rPr>
      </w:pPr>
    </w:p>
    <w:p w14:paraId="609CB424" w14:textId="77777777" w:rsidR="007C044A" w:rsidRDefault="00D94206" w:rsidP="00D94206">
      <w:pPr>
        <w:spacing w:after="0"/>
        <w:rPr>
          <w:rFonts w:ascii="Times New Roman" w:hAnsi="Times New Roman" w:cs="Times New Roman"/>
          <w:sz w:val="24"/>
          <w:szCs w:val="24"/>
        </w:rPr>
      </w:pPr>
      <w:r>
        <w:rPr>
          <w:rFonts w:ascii="Times New Roman" w:hAnsi="Times New Roman" w:cs="Times New Roman"/>
          <w:b/>
          <w:sz w:val="24"/>
          <w:szCs w:val="24"/>
        </w:rPr>
        <w:t>Course Description:</w:t>
      </w:r>
      <w:r w:rsidR="003B55D2">
        <w:rPr>
          <w:rFonts w:ascii="Times New Roman" w:hAnsi="Times New Roman" w:cs="Times New Roman"/>
          <w:b/>
          <w:sz w:val="24"/>
          <w:szCs w:val="24"/>
        </w:rPr>
        <w:t xml:space="preserve"> </w:t>
      </w:r>
      <w:r w:rsidR="007A3F92" w:rsidRPr="007A3F92">
        <w:rPr>
          <w:rFonts w:ascii="Times New Roman" w:hAnsi="Times New Roman" w:cs="Times New Roman"/>
          <w:sz w:val="24"/>
          <w:szCs w:val="24"/>
        </w:rPr>
        <w:t>Take a deep dive into the life and works of one of the best</w:t>
      </w:r>
      <w:r w:rsidR="007A3F92">
        <w:rPr>
          <w:rFonts w:ascii="Times New Roman" w:hAnsi="Times New Roman" w:cs="Times New Roman"/>
          <w:sz w:val="24"/>
          <w:szCs w:val="24"/>
        </w:rPr>
        <w:t>-</w:t>
      </w:r>
      <w:r w:rsidR="007A3F92" w:rsidRPr="007A3F92">
        <w:rPr>
          <w:rFonts w:ascii="Times New Roman" w:hAnsi="Times New Roman" w:cs="Times New Roman"/>
          <w:sz w:val="24"/>
          <w:szCs w:val="24"/>
        </w:rPr>
        <w:t xml:space="preserve">selling authors of all time. Students will study </w:t>
      </w:r>
      <w:r w:rsidR="007A3F92">
        <w:rPr>
          <w:rFonts w:ascii="Times New Roman" w:hAnsi="Times New Roman" w:cs="Times New Roman"/>
          <w:sz w:val="24"/>
          <w:szCs w:val="24"/>
        </w:rPr>
        <w:t xml:space="preserve">J.R.R. </w:t>
      </w:r>
      <w:r w:rsidR="007A3F92" w:rsidRPr="007A3F92">
        <w:rPr>
          <w:rFonts w:ascii="Times New Roman" w:hAnsi="Times New Roman" w:cs="Times New Roman"/>
          <w:sz w:val="24"/>
          <w:szCs w:val="24"/>
        </w:rPr>
        <w:t xml:space="preserve">Tolkien's life and letters to understand how his professional career as a philologist and medievalist influenced and shaped the sub-creation of Middle Earth. In addition to reading his most famous works--The Hobbit, The Lord of the Rings, and the Silmarillion--students will study significant essays and short stories such as Farmer Giles of Ham, Leaf by Niggle, and "On Fairy Stories." These works allow students to reflect on universal themes of good and evil, death and immortality, and myth and memory. </w:t>
      </w:r>
    </w:p>
    <w:p w14:paraId="76B7A0D1" w14:textId="77777777" w:rsidR="007A3F92" w:rsidRDefault="007A3F92" w:rsidP="00D94206">
      <w:pPr>
        <w:spacing w:after="0"/>
        <w:rPr>
          <w:rFonts w:ascii="Times New Roman" w:hAnsi="Times New Roman" w:cs="Times New Roman"/>
          <w:sz w:val="24"/>
          <w:szCs w:val="24"/>
        </w:rPr>
      </w:pPr>
    </w:p>
    <w:p w14:paraId="7DA166A9" w14:textId="77777777" w:rsidR="006F310B" w:rsidRDefault="00D94206" w:rsidP="006F310B">
      <w:pPr>
        <w:spacing w:after="0"/>
        <w:rPr>
          <w:rFonts w:ascii="Times New Roman" w:hAnsi="Times New Roman" w:cs="Times New Roman"/>
          <w:sz w:val="24"/>
          <w:szCs w:val="24"/>
        </w:rPr>
      </w:pPr>
      <w:bookmarkStart w:id="1" w:name="_Hlk120876153"/>
      <w:r>
        <w:rPr>
          <w:rFonts w:ascii="Times New Roman" w:hAnsi="Times New Roman" w:cs="Times New Roman"/>
          <w:b/>
          <w:sz w:val="24"/>
          <w:szCs w:val="24"/>
        </w:rPr>
        <w:t>Attendance</w:t>
      </w:r>
      <w:r w:rsidR="006F310B">
        <w:rPr>
          <w:rFonts w:ascii="Times New Roman" w:hAnsi="Times New Roman" w:cs="Times New Roman"/>
          <w:b/>
          <w:sz w:val="24"/>
          <w:szCs w:val="24"/>
        </w:rPr>
        <w:t>, Unexcused Absence</w:t>
      </w:r>
      <w:r>
        <w:rPr>
          <w:rFonts w:ascii="Times New Roman" w:hAnsi="Times New Roman" w:cs="Times New Roman"/>
          <w:b/>
          <w:sz w:val="24"/>
          <w:szCs w:val="24"/>
        </w:rPr>
        <w:t xml:space="preserve"> Policy</w:t>
      </w:r>
      <w:r w:rsidR="006F310B">
        <w:rPr>
          <w:rFonts w:ascii="Times New Roman" w:hAnsi="Times New Roman" w:cs="Times New Roman"/>
          <w:b/>
          <w:sz w:val="24"/>
          <w:szCs w:val="24"/>
        </w:rPr>
        <w:t>,</w:t>
      </w:r>
      <w:r>
        <w:rPr>
          <w:rFonts w:ascii="Times New Roman" w:hAnsi="Times New Roman" w:cs="Times New Roman"/>
          <w:b/>
          <w:sz w:val="24"/>
          <w:szCs w:val="24"/>
        </w:rPr>
        <w:t xml:space="preserve"> and Classroom Etiquette</w:t>
      </w:r>
      <w:r w:rsidR="006F310B">
        <w:rPr>
          <w:rFonts w:ascii="Times New Roman" w:hAnsi="Times New Roman" w:cs="Times New Roman"/>
          <w:sz w:val="24"/>
          <w:szCs w:val="24"/>
        </w:rPr>
        <w:t xml:space="preserve">: </w:t>
      </w:r>
      <w:r w:rsidR="00FB773F">
        <w:rPr>
          <w:rFonts w:ascii="Times New Roman" w:hAnsi="Times New Roman" w:cs="Times New Roman"/>
          <w:sz w:val="24"/>
          <w:szCs w:val="24"/>
        </w:rPr>
        <w:t>The Indiana Academy regards any absence from class as unexcused, except for illness</w:t>
      </w:r>
      <w:r w:rsidR="00CA41B6">
        <w:rPr>
          <w:rFonts w:ascii="Times New Roman" w:hAnsi="Times New Roman" w:cs="Times New Roman"/>
          <w:sz w:val="24"/>
          <w:szCs w:val="24"/>
        </w:rPr>
        <w:t xml:space="preserve">, death in the family, college or school-related activities, or extenuating circumstances. When a student is absent from class, the instructor reports the absence to the Faculty Attendance Coordinator in the Office of Academic Affairs. Unless the absence is excused by a school official, it is considered unexcused. The instructor does not have discretion in this matter. Four or more unexcused absences will lead to academic and residential consequences beyond the scope of this class determined by the Office of Academic Affairs (i.e., residential groundings, parent-principal conferences, or detentions). </w:t>
      </w:r>
    </w:p>
    <w:p w14:paraId="33EC6199" w14:textId="77777777" w:rsidR="00CA41B6" w:rsidRDefault="00CA41B6" w:rsidP="006F310B">
      <w:pPr>
        <w:spacing w:after="0"/>
        <w:rPr>
          <w:rFonts w:ascii="Times New Roman" w:hAnsi="Times New Roman" w:cs="Times New Roman"/>
          <w:sz w:val="24"/>
          <w:szCs w:val="24"/>
        </w:rPr>
      </w:pPr>
    </w:p>
    <w:p w14:paraId="0E68FC55" w14:textId="77777777" w:rsidR="006F310B" w:rsidRDefault="00CA41B6" w:rsidP="00CA41B6">
      <w:pPr>
        <w:spacing w:after="0"/>
        <w:rPr>
          <w:rFonts w:ascii="Times New Roman" w:hAnsi="Times New Roman" w:cs="Times New Roman"/>
          <w:sz w:val="24"/>
          <w:szCs w:val="24"/>
        </w:rPr>
      </w:pPr>
      <w:r>
        <w:rPr>
          <w:rFonts w:ascii="Times New Roman" w:hAnsi="Times New Roman" w:cs="Times New Roman"/>
          <w:sz w:val="24"/>
          <w:szCs w:val="24"/>
        </w:rPr>
        <w:t xml:space="preserve">Any homework assignment missed because of an unexcused absence will not be made up for credit and will be given a zero. Any unexcused absence on the day of an exam or project will result in a 30% deduction for that assignment. </w:t>
      </w:r>
    </w:p>
    <w:p w14:paraId="6CA502DF" w14:textId="77777777" w:rsidR="00CA41B6" w:rsidRPr="006F310B" w:rsidRDefault="00CA41B6" w:rsidP="00CA41B6">
      <w:pPr>
        <w:spacing w:after="0"/>
        <w:rPr>
          <w:rFonts w:ascii="Times New Roman" w:hAnsi="Times New Roman" w:cs="Times New Roman"/>
          <w:sz w:val="24"/>
          <w:szCs w:val="24"/>
        </w:rPr>
      </w:pPr>
    </w:p>
    <w:p w14:paraId="116C157B" w14:textId="77777777" w:rsidR="00CA41B6" w:rsidRDefault="006F310B" w:rsidP="00CA41B6">
      <w:pPr>
        <w:spacing w:after="0"/>
        <w:rPr>
          <w:rFonts w:ascii="Times New Roman" w:hAnsi="Times New Roman" w:cs="Times New Roman"/>
          <w:sz w:val="24"/>
          <w:szCs w:val="24"/>
        </w:rPr>
      </w:pPr>
      <w:r>
        <w:rPr>
          <w:rFonts w:ascii="Times New Roman" w:hAnsi="Times New Roman" w:cs="Times New Roman"/>
          <w:sz w:val="24"/>
          <w:szCs w:val="24"/>
        </w:rPr>
        <w:t xml:space="preserve">Come to class engaged and prepared to learn. </w:t>
      </w:r>
      <w:r w:rsidR="00CA41B6">
        <w:rPr>
          <w:rFonts w:ascii="Times New Roman" w:hAnsi="Times New Roman" w:cs="Times New Roman"/>
          <w:sz w:val="24"/>
          <w:szCs w:val="24"/>
        </w:rPr>
        <w:t>I record attendance in powerschool</w:t>
      </w:r>
      <w:r>
        <w:rPr>
          <w:rFonts w:ascii="Times New Roman" w:hAnsi="Times New Roman" w:cs="Times New Roman"/>
          <w:sz w:val="24"/>
          <w:szCs w:val="24"/>
        </w:rPr>
        <w:t xml:space="preserve"> a few minutes </w:t>
      </w:r>
      <w:r w:rsidR="00CA41B6">
        <w:rPr>
          <w:rFonts w:ascii="Times New Roman" w:hAnsi="Times New Roman" w:cs="Times New Roman"/>
          <w:sz w:val="24"/>
          <w:szCs w:val="24"/>
        </w:rPr>
        <w:t xml:space="preserve">before </w:t>
      </w:r>
      <w:r>
        <w:rPr>
          <w:rFonts w:ascii="Times New Roman" w:hAnsi="Times New Roman" w:cs="Times New Roman"/>
          <w:sz w:val="24"/>
          <w:szCs w:val="24"/>
        </w:rPr>
        <w:t xml:space="preserve">class. If you are late, please see me afterwards to </w:t>
      </w:r>
      <w:r w:rsidR="00CA41B6">
        <w:rPr>
          <w:rFonts w:ascii="Times New Roman" w:hAnsi="Times New Roman" w:cs="Times New Roman"/>
          <w:sz w:val="24"/>
          <w:szCs w:val="24"/>
        </w:rPr>
        <w:t>remind me to change your absence to tardy</w:t>
      </w:r>
      <w:r>
        <w:rPr>
          <w:rFonts w:ascii="Times New Roman" w:hAnsi="Times New Roman" w:cs="Times New Roman"/>
          <w:sz w:val="24"/>
          <w:szCs w:val="24"/>
        </w:rPr>
        <w:t>.</w:t>
      </w:r>
      <w:r w:rsidR="00CA41B6">
        <w:rPr>
          <w:rFonts w:ascii="Times New Roman" w:hAnsi="Times New Roman" w:cs="Times New Roman"/>
          <w:sz w:val="24"/>
          <w:szCs w:val="24"/>
        </w:rPr>
        <w:t xml:space="preserve"> Any student arriving fifteen minutes after the start of class will be counted absent for that period. There’s no reason to have your phone out during class</w:t>
      </w:r>
      <w:r w:rsidR="006550D6">
        <w:rPr>
          <w:rFonts w:ascii="Times New Roman" w:hAnsi="Times New Roman" w:cs="Times New Roman"/>
          <w:sz w:val="24"/>
          <w:szCs w:val="24"/>
        </w:rPr>
        <w:t xml:space="preserve"> or be wearing earbuds. </w:t>
      </w:r>
      <w:bookmarkEnd w:id="1"/>
    </w:p>
    <w:p w14:paraId="7A80DBE2" w14:textId="77777777" w:rsidR="002E6D85" w:rsidRDefault="002E6D85" w:rsidP="00CA41B6">
      <w:pPr>
        <w:spacing w:after="0"/>
        <w:rPr>
          <w:rFonts w:ascii="Times New Roman" w:hAnsi="Times New Roman" w:cs="Times New Roman"/>
          <w:color w:val="201F1E"/>
          <w:sz w:val="24"/>
          <w:szCs w:val="24"/>
        </w:rPr>
      </w:pPr>
    </w:p>
    <w:p w14:paraId="3C8062E4" w14:textId="77777777" w:rsidR="008017D1" w:rsidRDefault="00D94206" w:rsidP="00D94206">
      <w:pPr>
        <w:spacing w:after="0"/>
        <w:rPr>
          <w:rFonts w:ascii="Times New Roman" w:hAnsi="Times New Roman" w:cs="Times New Roman"/>
          <w:sz w:val="24"/>
          <w:szCs w:val="24"/>
        </w:rPr>
      </w:pPr>
      <w:r w:rsidRPr="00791AFA">
        <w:rPr>
          <w:rFonts w:ascii="Times New Roman" w:hAnsi="Times New Roman" w:cs="Times New Roman"/>
          <w:b/>
          <w:sz w:val="24"/>
          <w:szCs w:val="24"/>
        </w:rPr>
        <w:t>Academic Integrity</w:t>
      </w:r>
      <w:r w:rsidRPr="00791AFA">
        <w:rPr>
          <w:rFonts w:ascii="Times New Roman" w:hAnsi="Times New Roman" w:cs="Times New Roman"/>
          <w:sz w:val="24"/>
          <w:szCs w:val="24"/>
        </w:rPr>
        <w:t>: Academic integrit</w:t>
      </w:r>
      <w:r>
        <w:rPr>
          <w:rFonts w:ascii="Times New Roman" w:hAnsi="Times New Roman" w:cs="Times New Roman"/>
          <w:sz w:val="24"/>
          <w:szCs w:val="24"/>
        </w:rPr>
        <w:t>y is foundational to achievement at the Academy and throughout your college life. Cheating on tests, plagiarism on papers, and all forms of academic dishonesty will not be tolerated. Please understand that severe penalties will arise for violating academic integrity and review the relevant policies outlined in the Academy Handbook.</w:t>
      </w:r>
    </w:p>
    <w:p w14:paraId="245E8CFC" w14:textId="77777777" w:rsidR="008017D1" w:rsidRDefault="008017D1" w:rsidP="00D94206">
      <w:pPr>
        <w:spacing w:after="0"/>
        <w:rPr>
          <w:rFonts w:ascii="Times New Roman" w:hAnsi="Times New Roman" w:cs="Times New Roman"/>
          <w:sz w:val="24"/>
          <w:szCs w:val="24"/>
        </w:rPr>
      </w:pPr>
    </w:p>
    <w:p w14:paraId="5A537650" w14:textId="77777777" w:rsidR="008017D1" w:rsidRPr="008017D1" w:rsidRDefault="008017D1" w:rsidP="008017D1">
      <w:pPr>
        <w:rPr>
          <w:rFonts w:ascii="Times New Roman" w:hAnsi="Times New Roman" w:cs="Times New Roman"/>
          <w:color w:val="242424"/>
          <w:sz w:val="24"/>
          <w:szCs w:val="24"/>
          <w:bdr w:val="none" w:sz="0" w:space="0" w:color="auto" w:frame="1"/>
          <w:shd w:val="clear" w:color="auto" w:fill="FFFFFF"/>
        </w:rPr>
      </w:pPr>
      <w:r w:rsidRPr="008017D1">
        <w:rPr>
          <w:rFonts w:ascii="Times New Roman" w:hAnsi="Times New Roman" w:cs="Times New Roman"/>
          <w:color w:val="242424"/>
          <w:sz w:val="24"/>
          <w:szCs w:val="24"/>
          <w:bdr w:val="none" w:sz="0" w:space="0" w:color="auto" w:frame="1"/>
          <w:shd w:val="clear" w:color="auto" w:fill="FFFFFF"/>
        </w:rPr>
        <w:t>The Humanities Division recognizes that artificial intelligence (AI) provides some exciting new tools for academic work. However, AI also poses significant dangers for academic integrity. Passing off as your own any research, words, or ideas</w:t>
      </w:r>
      <w:r w:rsidRPr="008017D1">
        <w:rPr>
          <w:rFonts w:ascii="Times New Roman" w:hAnsi="Times New Roman" w:cs="Times New Roman"/>
          <w:sz w:val="24"/>
          <w:szCs w:val="24"/>
        </w:rPr>
        <w:t> which </w:t>
      </w:r>
      <w:r w:rsidRPr="008017D1">
        <w:rPr>
          <w:rFonts w:ascii="Times New Roman" w:hAnsi="Times New Roman" w:cs="Times New Roman"/>
          <w:color w:val="242424"/>
          <w:sz w:val="24"/>
          <w:szCs w:val="24"/>
          <w:bdr w:val="none" w:sz="0" w:space="0" w:color="auto" w:frame="1"/>
          <w:shd w:val="clear" w:color="auto" w:fill="FFFFFF"/>
        </w:rPr>
        <w:t xml:space="preserve">you did not create is plagiarism. This holds true whether the material is copied from a source in print, taken from internet content, or generated by AI. For my courses, AI should not be used for writing papers. Period. Because the discipline of history emphasizes the importance of careful reading, independent research, and original writing, AI is an inappropriate shortcut. If you have any questions about this policy, please speak to me during office hours. </w:t>
      </w:r>
    </w:p>
    <w:p w14:paraId="4EEEC1F0"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b/>
          <w:sz w:val="24"/>
          <w:szCs w:val="24"/>
        </w:rPr>
        <w:lastRenderedPageBreak/>
        <w:t>Disability</w:t>
      </w:r>
      <w:r>
        <w:rPr>
          <w:rFonts w:ascii="Times New Roman" w:hAnsi="Times New Roman" w:cs="Times New Roman"/>
          <w:sz w:val="24"/>
          <w:szCs w:val="24"/>
        </w:rPr>
        <w:t xml:space="preserve">: Students with documented disabilities should notify me by the end of the first week of class, and I will make reasonable accommodation for you.  </w:t>
      </w:r>
    </w:p>
    <w:p w14:paraId="3892FD16" w14:textId="77777777" w:rsidR="00D94206" w:rsidRDefault="00D94206" w:rsidP="00D94206">
      <w:pPr>
        <w:spacing w:after="0"/>
        <w:rPr>
          <w:rFonts w:ascii="Times New Roman" w:hAnsi="Times New Roman" w:cs="Times New Roman"/>
          <w:sz w:val="24"/>
          <w:szCs w:val="24"/>
        </w:rPr>
      </w:pPr>
    </w:p>
    <w:p w14:paraId="7A041A38"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b/>
          <w:sz w:val="24"/>
          <w:szCs w:val="24"/>
        </w:rPr>
        <w:t>Excused Absences</w:t>
      </w:r>
      <w:r>
        <w:rPr>
          <w:rFonts w:ascii="Times New Roman" w:hAnsi="Times New Roman" w:cs="Times New Roman"/>
          <w:sz w:val="24"/>
          <w:szCs w:val="24"/>
        </w:rPr>
        <w:t>: In the event of a serious illness</w:t>
      </w:r>
      <w:r w:rsidR="00910397">
        <w:rPr>
          <w:rFonts w:ascii="Times New Roman" w:hAnsi="Times New Roman" w:cs="Times New Roman"/>
          <w:sz w:val="24"/>
          <w:szCs w:val="24"/>
        </w:rPr>
        <w:t xml:space="preserve"> or family tragedy, please notify me </w:t>
      </w:r>
      <w:r>
        <w:rPr>
          <w:rFonts w:ascii="Times New Roman" w:hAnsi="Times New Roman" w:cs="Times New Roman"/>
          <w:sz w:val="24"/>
          <w:szCs w:val="24"/>
        </w:rPr>
        <w:t>as soon as possible. Appropriate documentation will be necessary</w:t>
      </w:r>
      <w:r w:rsidR="00AB793B">
        <w:rPr>
          <w:rFonts w:ascii="Times New Roman" w:hAnsi="Times New Roman" w:cs="Times New Roman"/>
          <w:sz w:val="24"/>
          <w:szCs w:val="24"/>
        </w:rPr>
        <w:t xml:space="preserve"> to get an extension for a major assignment</w:t>
      </w:r>
      <w:r>
        <w:rPr>
          <w:rFonts w:ascii="Times New Roman" w:hAnsi="Times New Roman" w:cs="Times New Roman"/>
          <w:sz w:val="24"/>
          <w:szCs w:val="24"/>
        </w:rPr>
        <w:t xml:space="preserve">. </w:t>
      </w:r>
    </w:p>
    <w:p w14:paraId="0A6EBF66" w14:textId="77777777" w:rsidR="009F1634" w:rsidRDefault="009F1634" w:rsidP="00D94206">
      <w:pPr>
        <w:spacing w:after="0"/>
        <w:rPr>
          <w:rFonts w:ascii="Times New Roman" w:hAnsi="Times New Roman" w:cs="Times New Roman"/>
          <w:b/>
          <w:sz w:val="24"/>
          <w:szCs w:val="24"/>
        </w:rPr>
      </w:pPr>
    </w:p>
    <w:p w14:paraId="55B152A4" w14:textId="77777777" w:rsidR="003036C2" w:rsidRPr="003036C2" w:rsidRDefault="003036C2" w:rsidP="00D94206">
      <w:pPr>
        <w:spacing w:after="0"/>
        <w:rPr>
          <w:rFonts w:ascii="Times New Roman" w:hAnsi="Times New Roman" w:cs="Times New Roman"/>
          <w:sz w:val="24"/>
          <w:szCs w:val="24"/>
        </w:rPr>
      </w:pPr>
      <w:r>
        <w:rPr>
          <w:rFonts w:ascii="Times New Roman" w:hAnsi="Times New Roman" w:cs="Times New Roman"/>
          <w:b/>
          <w:sz w:val="24"/>
          <w:szCs w:val="24"/>
        </w:rPr>
        <w:t>Make-up Policy</w:t>
      </w:r>
      <w:r>
        <w:rPr>
          <w:rFonts w:ascii="Times New Roman" w:hAnsi="Times New Roman" w:cs="Times New Roman"/>
          <w:sz w:val="24"/>
          <w:szCs w:val="24"/>
        </w:rPr>
        <w:t xml:space="preserve">: Missed </w:t>
      </w:r>
      <w:r w:rsidR="007A3F92">
        <w:rPr>
          <w:rFonts w:ascii="Times New Roman" w:hAnsi="Times New Roman" w:cs="Times New Roman"/>
          <w:sz w:val="24"/>
          <w:szCs w:val="24"/>
        </w:rPr>
        <w:t>quizzes</w:t>
      </w:r>
      <w:r>
        <w:rPr>
          <w:rFonts w:ascii="Times New Roman" w:hAnsi="Times New Roman" w:cs="Times New Roman"/>
          <w:sz w:val="24"/>
          <w:szCs w:val="24"/>
        </w:rPr>
        <w:t xml:space="preserve"> with an excused absence </w:t>
      </w:r>
      <w:r w:rsidR="007A3F92">
        <w:rPr>
          <w:rFonts w:ascii="Times New Roman" w:hAnsi="Times New Roman" w:cs="Times New Roman"/>
          <w:sz w:val="24"/>
          <w:szCs w:val="24"/>
        </w:rPr>
        <w:t xml:space="preserve">must be made up </w:t>
      </w:r>
      <w:r w:rsidR="007A3F92" w:rsidRPr="007A3F92">
        <w:rPr>
          <w:rFonts w:ascii="Times New Roman" w:hAnsi="Times New Roman" w:cs="Times New Roman"/>
          <w:b/>
          <w:sz w:val="24"/>
          <w:szCs w:val="24"/>
        </w:rPr>
        <w:t>within one week</w:t>
      </w:r>
      <w:r>
        <w:rPr>
          <w:rFonts w:ascii="Times New Roman" w:hAnsi="Times New Roman" w:cs="Times New Roman"/>
          <w:sz w:val="24"/>
          <w:szCs w:val="24"/>
        </w:rPr>
        <w:t xml:space="preserve"> in order to keep from falling too far behind. </w:t>
      </w:r>
    </w:p>
    <w:p w14:paraId="0EBC4C53" w14:textId="77777777" w:rsidR="003036C2" w:rsidRDefault="003036C2" w:rsidP="00D94206">
      <w:pPr>
        <w:spacing w:after="0"/>
        <w:rPr>
          <w:rFonts w:ascii="Times New Roman" w:hAnsi="Times New Roman" w:cs="Times New Roman"/>
          <w:b/>
          <w:sz w:val="24"/>
          <w:szCs w:val="24"/>
        </w:rPr>
      </w:pPr>
    </w:p>
    <w:p w14:paraId="68C8D175"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b/>
          <w:sz w:val="24"/>
          <w:szCs w:val="24"/>
        </w:rPr>
        <w:t>Student Success</w:t>
      </w:r>
      <w:r>
        <w:rPr>
          <w:rFonts w:ascii="Times New Roman" w:hAnsi="Times New Roman" w:cs="Times New Roman"/>
          <w:sz w:val="24"/>
          <w:szCs w:val="24"/>
        </w:rPr>
        <w:t>: I want you to succeed in this course. Please see me during office hours to discuss any concerns or questions you have about the course or assignments. I am always happy to talk about specific readings, the study of history, or life in general. If I become concerned about your performance in this course, engagement in class, or overall well-being, I will speak with you first and then may refer you to the appropriate counselor within the Academy.</w:t>
      </w:r>
    </w:p>
    <w:p w14:paraId="7B187661" w14:textId="77777777" w:rsidR="0045273F" w:rsidRDefault="0045273F" w:rsidP="0045273F">
      <w:pPr>
        <w:spacing w:after="0"/>
        <w:rPr>
          <w:rFonts w:ascii="Times New Roman" w:hAnsi="Times New Roman" w:cs="Times New Roman"/>
          <w:b/>
          <w:sz w:val="24"/>
          <w:szCs w:val="24"/>
        </w:rPr>
      </w:pPr>
    </w:p>
    <w:p w14:paraId="74825142" w14:textId="77777777" w:rsidR="0045273F" w:rsidRPr="00A323B1" w:rsidRDefault="0045273F" w:rsidP="0045273F">
      <w:pPr>
        <w:spacing w:after="0"/>
        <w:rPr>
          <w:rFonts w:ascii="Times New Roman" w:hAnsi="Times New Roman" w:cs="Times New Roman"/>
          <w:sz w:val="24"/>
          <w:szCs w:val="24"/>
        </w:rPr>
      </w:pPr>
      <w:r>
        <w:rPr>
          <w:rFonts w:ascii="Times New Roman" w:hAnsi="Times New Roman" w:cs="Times New Roman"/>
          <w:b/>
          <w:sz w:val="24"/>
          <w:szCs w:val="24"/>
        </w:rPr>
        <w:t>BSU Statement on Diversity</w:t>
      </w:r>
      <w:r w:rsidRPr="00A323B1">
        <w:rPr>
          <w:rFonts w:ascii="Times New Roman" w:hAnsi="Times New Roman" w:cs="Times New Roman"/>
          <w:sz w:val="24"/>
          <w:szCs w:val="24"/>
        </w:rPr>
        <w:t xml:space="preserve">: </w:t>
      </w:r>
      <w:r w:rsidRPr="00A323B1">
        <w:rPr>
          <w:rFonts w:ascii="Times New Roman" w:hAnsi="Times New Roman" w:cs="Times New Roman"/>
          <w:color w:val="212121"/>
          <w:sz w:val="24"/>
          <w:szCs w:val="24"/>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11" w:tgtFrame="_blank" w:history="1">
        <w:r w:rsidRPr="00A323B1">
          <w:rPr>
            <w:rStyle w:val="Hyperlink"/>
            <w:rFonts w:ascii="Times New Roman" w:hAnsi="Times New Roman" w:cs="Times New Roman"/>
            <w:sz w:val="24"/>
            <w:szCs w:val="24"/>
            <w:shd w:val="clear" w:color="auto" w:fill="FFFFFF"/>
          </w:rPr>
          <w:t>http://cms.bsu.edu/campuslife/multiculturalcenter</w:t>
        </w:r>
      </w:hyperlink>
      <w:r w:rsidRPr="00A323B1">
        <w:rPr>
          <w:rFonts w:ascii="Times New Roman" w:hAnsi="Times New Roman" w:cs="Times New Roman"/>
          <w:color w:val="212121"/>
          <w:sz w:val="24"/>
          <w:szCs w:val="24"/>
          <w:shd w:val="clear" w:color="auto" w:fill="FFFFFF"/>
        </w:rPr>
        <w:t>.”</w:t>
      </w:r>
    </w:p>
    <w:p w14:paraId="46745214" w14:textId="77777777" w:rsidR="00D94206" w:rsidRDefault="00D94206" w:rsidP="00D94206">
      <w:pPr>
        <w:spacing w:after="0"/>
        <w:rPr>
          <w:rFonts w:ascii="Times New Roman" w:hAnsi="Times New Roman" w:cs="Times New Roman"/>
          <w:sz w:val="24"/>
          <w:szCs w:val="24"/>
        </w:rPr>
      </w:pPr>
    </w:p>
    <w:p w14:paraId="777DA1E7" w14:textId="77777777" w:rsidR="00D94206" w:rsidRPr="0049548A" w:rsidRDefault="00D94206" w:rsidP="00CA41B6">
      <w:pPr>
        <w:spacing w:after="0"/>
        <w:rPr>
          <w:rFonts w:ascii="Times New Roman" w:hAnsi="Times New Roman" w:cs="Times New Roman"/>
          <w:sz w:val="24"/>
          <w:szCs w:val="24"/>
        </w:rPr>
      </w:pPr>
      <w:r>
        <w:rPr>
          <w:rFonts w:ascii="Times New Roman" w:hAnsi="Times New Roman" w:cs="Times New Roman"/>
          <w:b/>
          <w:sz w:val="24"/>
          <w:szCs w:val="24"/>
        </w:rPr>
        <w:t>Texts:</w:t>
      </w:r>
      <w:r w:rsidR="007A3F92">
        <w:rPr>
          <w:rFonts w:ascii="Times New Roman" w:hAnsi="Times New Roman" w:cs="Times New Roman"/>
          <w:sz w:val="24"/>
          <w:szCs w:val="24"/>
        </w:rPr>
        <w:t xml:space="preserve"> </w:t>
      </w:r>
      <w:r w:rsidR="007A3F92">
        <w:rPr>
          <w:rFonts w:ascii="Times New Roman" w:hAnsi="Times New Roman" w:cs="Times New Roman"/>
          <w:i/>
          <w:sz w:val="24"/>
          <w:szCs w:val="24"/>
        </w:rPr>
        <w:t>The Hobbit,</w:t>
      </w:r>
      <w:r w:rsidR="002F5BBD">
        <w:rPr>
          <w:rFonts w:ascii="Times New Roman" w:hAnsi="Times New Roman" w:cs="Times New Roman"/>
          <w:i/>
          <w:sz w:val="24"/>
          <w:szCs w:val="24"/>
        </w:rPr>
        <w:t xml:space="preserve"> </w:t>
      </w:r>
      <w:r w:rsidR="007A3F92">
        <w:rPr>
          <w:rFonts w:ascii="Times New Roman" w:hAnsi="Times New Roman" w:cs="Times New Roman"/>
          <w:i/>
          <w:sz w:val="24"/>
          <w:szCs w:val="24"/>
        </w:rPr>
        <w:t>Lord of the Rings, and Silmarillion</w:t>
      </w:r>
      <w:r w:rsidR="0049548A">
        <w:rPr>
          <w:rFonts w:ascii="Times New Roman" w:hAnsi="Times New Roman" w:cs="Times New Roman"/>
          <w:sz w:val="24"/>
          <w:szCs w:val="24"/>
        </w:rPr>
        <w:t xml:space="preserve">. </w:t>
      </w:r>
      <w:r w:rsidR="007A3F92">
        <w:rPr>
          <w:rFonts w:ascii="Times New Roman" w:hAnsi="Times New Roman" w:cs="Times New Roman"/>
          <w:sz w:val="24"/>
          <w:szCs w:val="24"/>
        </w:rPr>
        <w:t>Other readings posted on Canva</w:t>
      </w:r>
      <w:r w:rsidR="002F5BBD">
        <w:rPr>
          <w:rFonts w:ascii="Times New Roman" w:hAnsi="Times New Roman" w:cs="Times New Roman"/>
          <w:sz w:val="24"/>
          <w:szCs w:val="24"/>
        </w:rPr>
        <w:t>s.</w:t>
      </w:r>
      <w:r w:rsidR="007A3F92">
        <w:rPr>
          <w:rFonts w:ascii="Times New Roman" w:hAnsi="Times New Roman" w:cs="Times New Roman"/>
          <w:sz w:val="24"/>
          <w:szCs w:val="24"/>
        </w:rPr>
        <w:t xml:space="preserve"> </w:t>
      </w:r>
    </w:p>
    <w:p w14:paraId="29B9168D" w14:textId="77777777" w:rsidR="00AE1688" w:rsidRDefault="00AE1688" w:rsidP="00D94206">
      <w:pPr>
        <w:spacing w:after="0"/>
        <w:rPr>
          <w:rFonts w:ascii="Times New Roman" w:hAnsi="Times New Roman" w:cs="Times New Roman"/>
          <w:sz w:val="24"/>
          <w:szCs w:val="24"/>
        </w:rPr>
      </w:pPr>
    </w:p>
    <w:p w14:paraId="3CA2EDF9"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b/>
          <w:sz w:val="24"/>
          <w:szCs w:val="24"/>
        </w:rPr>
        <w:t>Assignments</w:t>
      </w:r>
    </w:p>
    <w:p w14:paraId="51903FA0" w14:textId="77777777" w:rsidR="00180136" w:rsidRPr="003735D5" w:rsidRDefault="007A3F92" w:rsidP="003735D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There will be a quiz </w:t>
      </w:r>
      <w:r w:rsidR="002F5BBD">
        <w:rPr>
          <w:rFonts w:ascii="Times New Roman" w:hAnsi="Times New Roman" w:cs="Times New Roman"/>
          <w:sz w:val="24"/>
          <w:szCs w:val="24"/>
        </w:rPr>
        <w:t xml:space="preserve">at the </w:t>
      </w:r>
      <w:r w:rsidR="002F5BBD" w:rsidRPr="002F5BBD">
        <w:rPr>
          <w:rFonts w:ascii="Times New Roman" w:hAnsi="Times New Roman" w:cs="Times New Roman"/>
          <w:b/>
          <w:sz w:val="24"/>
          <w:szCs w:val="24"/>
        </w:rPr>
        <w:t>beginning</w:t>
      </w:r>
      <w:r w:rsidR="002F5BBD">
        <w:rPr>
          <w:rFonts w:ascii="Times New Roman" w:hAnsi="Times New Roman" w:cs="Times New Roman"/>
          <w:sz w:val="24"/>
          <w:szCs w:val="24"/>
        </w:rPr>
        <w:t xml:space="preserve"> of </w:t>
      </w:r>
      <w:r>
        <w:rPr>
          <w:rFonts w:ascii="Times New Roman" w:hAnsi="Times New Roman" w:cs="Times New Roman"/>
          <w:sz w:val="24"/>
          <w:szCs w:val="24"/>
        </w:rPr>
        <w:t xml:space="preserve">each class period over the assigned reading. </w:t>
      </w:r>
      <w:r w:rsidR="003735D5">
        <w:rPr>
          <w:rFonts w:ascii="Times New Roman" w:hAnsi="Times New Roman" w:cs="Times New Roman"/>
          <w:sz w:val="24"/>
          <w:szCs w:val="24"/>
        </w:rPr>
        <w:t xml:space="preserve">These will be fairly in-depth, </w:t>
      </w:r>
      <w:r w:rsidR="002F5BBD">
        <w:rPr>
          <w:rFonts w:ascii="Times New Roman" w:hAnsi="Times New Roman" w:cs="Times New Roman"/>
          <w:sz w:val="24"/>
          <w:szCs w:val="24"/>
        </w:rPr>
        <w:t>(</w:t>
      </w:r>
      <w:r w:rsidR="00F03E19">
        <w:rPr>
          <w:rFonts w:ascii="Times New Roman" w:hAnsi="Times New Roman" w:cs="Times New Roman"/>
          <w:sz w:val="24"/>
          <w:szCs w:val="24"/>
        </w:rPr>
        <w:t>20</w:t>
      </w:r>
      <w:r w:rsidR="002F5BBD">
        <w:rPr>
          <w:rFonts w:ascii="Times New Roman" w:hAnsi="Times New Roman" w:cs="Times New Roman"/>
          <w:sz w:val="24"/>
          <w:szCs w:val="24"/>
        </w:rPr>
        <w:t>-</w:t>
      </w:r>
      <w:r w:rsidR="00F03E19">
        <w:rPr>
          <w:rFonts w:ascii="Times New Roman" w:hAnsi="Times New Roman" w:cs="Times New Roman"/>
          <w:sz w:val="24"/>
          <w:szCs w:val="24"/>
        </w:rPr>
        <w:t>25</w:t>
      </w:r>
      <w:r w:rsidR="002F5BBD">
        <w:rPr>
          <w:rFonts w:ascii="Times New Roman" w:hAnsi="Times New Roman" w:cs="Times New Roman"/>
          <w:sz w:val="24"/>
          <w:szCs w:val="24"/>
        </w:rPr>
        <w:t xml:space="preserve"> minutes each class), </w:t>
      </w:r>
      <w:r w:rsidR="003735D5">
        <w:rPr>
          <w:rFonts w:ascii="Times New Roman" w:hAnsi="Times New Roman" w:cs="Times New Roman"/>
          <w:sz w:val="24"/>
          <w:szCs w:val="24"/>
        </w:rPr>
        <w:t>so make sure that you take notes when reading</w:t>
      </w:r>
      <w:r w:rsidR="007012F0">
        <w:rPr>
          <w:rFonts w:ascii="Times New Roman" w:hAnsi="Times New Roman" w:cs="Times New Roman"/>
          <w:sz w:val="24"/>
          <w:szCs w:val="24"/>
        </w:rPr>
        <w:t xml:space="preserve"> and review them before class</w:t>
      </w:r>
      <w:r w:rsidR="003735D5">
        <w:rPr>
          <w:rFonts w:ascii="Times New Roman" w:hAnsi="Times New Roman" w:cs="Times New Roman"/>
          <w:sz w:val="24"/>
          <w:szCs w:val="24"/>
        </w:rPr>
        <w:t xml:space="preserve">. </w:t>
      </w:r>
    </w:p>
    <w:p w14:paraId="25E5B29F" w14:textId="77777777" w:rsidR="00155668" w:rsidRPr="00155668" w:rsidRDefault="003735D5" w:rsidP="0015566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Each student will write a </w:t>
      </w:r>
      <w:r w:rsidR="00ED6836">
        <w:rPr>
          <w:rFonts w:ascii="Times New Roman" w:hAnsi="Times New Roman" w:cs="Times New Roman"/>
          <w:sz w:val="24"/>
          <w:szCs w:val="24"/>
        </w:rPr>
        <w:t>3-4 page</w:t>
      </w:r>
      <w:r>
        <w:rPr>
          <w:rFonts w:ascii="Times New Roman" w:hAnsi="Times New Roman" w:cs="Times New Roman"/>
          <w:sz w:val="24"/>
          <w:szCs w:val="24"/>
        </w:rPr>
        <w:t xml:space="preserve"> review of an article from an academic journal in the field of Tolkien studies</w:t>
      </w:r>
      <w:r w:rsidR="00ED08D2">
        <w:rPr>
          <w:rFonts w:ascii="Times New Roman" w:hAnsi="Times New Roman" w:cs="Times New Roman"/>
          <w:sz w:val="24"/>
          <w:szCs w:val="24"/>
        </w:rPr>
        <w:t>.</w:t>
      </w:r>
      <w:r>
        <w:rPr>
          <w:rFonts w:ascii="Times New Roman" w:hAnsi="Times New Roman" w:cs="Times New Roman"/>
          <w:sz w:val="24"/>
          <w:szCs w:val="24"/>
        </w:rPr>
        <w:t xml:space="preserve"> </w:t>
      </w:r>
      <w:r w:rsidR="007012F0">
        <w:rPr>
          <w:rFonts w:ascii="Times New Roman" w:hAnsi="Times New Roman" w:cs="Times New Roman"/>
          <w:sz w:val="24"/>
          <w:szCs w:val="24"/>
        </w:rPr>
        <w:t>Students will also give a 5</w:t>
      </w:r>
      <w:r w:rsidR="002F5BBD">
        <w:rPr>
          <w:rFonts w:ascii="Times New Roman" w:hAnsi="Times New Roman" w:cs="Times New Roman"/>
          <w:sz w:val="24"/>
          <w:szCs w:val="24"/>
        </w:rPr>
        <w:t>-</w:t>
      </w:r>
      <w:r w:rsidR="007012F0">
        <w:rPr>
          <w:rFonts w:ascii="Times New Roman" w:hAnsi="Times New Roman" w:cs="Times New Roman"/>
          <w:sz w:val="24"/>
          <w:szCs w:val="24"/>
        </w:rPr>
        <w:t>minute oral summary of their article in class</w:t>
      </w:r>
      <w:r w:rsidR="00F13CD6">
        <w:rPr>
          <w:rFonts w:ascii="Times New Roman" w:hAnsi="Times New Roman" w:cs="Times New Roman"/>
          <w:sz w:val="24"/>
          <w:szCs w:val="24"/>
        </w:rPr>
        <w:t xml:space="preserve"> on </w:t>
      </w:r>
      <w:r w:rsidR="00F13CD6" w:rsidRPr="00F13CD6">
        <w:rPr>
          <w:rFonts w:ascii="Times New Roman" w:hAnsi="Times New Roman" w:cs="Times New Roman"/>
          <w:b/>
          <w:sz w:val="24"/>
          <w:szCs w:val="24"/>
        </w:rPr>
        <w:t>March 19</w:t>
      </w:r>
      <w:r w:rsidR="007012F0">
        <w:rPr>
          <w:rFonts w:ascii="Times New Roman" w:hAnsi="Times New Roman" w:cs="Times New Roman"/>
          <w:sz w:val="24"/>
          <w:szCs w:val="24"/>
        </w:rPr>
        <w:t xml:space="preserve">. </w:t>
      </w:r>
      <w:r>
        <w:rPr>
          <w:rFonts w:ascii="Times New Roman" w:hAnsi="Times New Roman" w:cs="Times New Roman"/>
          <w:sz w:val="24"/>
          <w:szCs w:val="24"/>
        </w:rPr>
        <w:t xml:space="preserve">Specific instructions will be provided later. </w:t>
      </w:r>
      <w:r w:rsidR="00ED08D2">
        <w:rPr>
          <w:rFonts w:ascii="Times New Roman" w:hAnsi="Times New Roman" w:cs="Times New Roman"/>
          <w:sz w:val="24"/>
          <w:szCs w:val="24"/>
        </w:rPr>
        <w:t xml:space="preserve"> </w:t>
      </w:r>
    </w:p>
    <w:p w14:paraId="78023AE6" w14:textId="77777777" w:rsidR="00180136" w:rsidRDefault="003735D5" w:rsidP="0018013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Each student will complete two creative projects. The first will be to make either a map of some location in Middle Earth or design an architectural rendering of a structure</w:t>
      </w:r>
      <w:r w:rsidR="00F13CD6">
        <w:rPr>
          <w:rFonts w:ascii="Times New Roman" w:hAnsi="Times New Roman" w:cs="Times New Roman"/>
          <w:sz w:val="24"/>
          <w:szCs w:val="24"/>
        </w:rPr>
        <w:t xml:space="preserve"> (</w:t>
      </w:r>
      <w:r w:rsidR="00F13CD6">
        <w:rPr>
          <w:rFonts w:ascii="Times New Roman" w:hAnsi="Times New Roman" w:cs="Times New Roman"/>
          <w:b/>
          <w:sz w:val="24"/>
          <w:szCs w:val="24"/>
        </w:rPr>
        <w:t>due February 27</w:t>
      </w:r>
      <w:r w:rsidR="00F13CD6">
        <w:rPr>
          <w:rFonts w:ascii="Times New Roman" w:hAnsi="Times New Roman" w:cs="Times New Roman"/>
          <w:sz w:val="24"/>
          <w:szCs w:val="24"/>
        </w:rPr>
        <w:t>)</w:t>
      </w:r>
      <w:r>
        <w:rPr>
          <w:rFonts w:ascii="Times New Roman" w:hAnsi="Times New Roman" w:cs="Times New Roman"/>
          <w:sz w:val="24"/>
          <w:szCs w:val="24"/>
        </w:rPr>
        <w:t>. The second will involve painting a portrait, landscape, or scene from the books or constructing a diorama of a significant place or event</w:t>
      </w:r>
      <w:r w:rsidR="00F13CD6">
        <w:rPr>
          <w:rFonts w:ascii="Times New Roman" w:hAnsi="Times New Roman" w:cs="Times New Roman"/>
          <w:sz w:val="24"/>
          <w:szCs w:val="24"/>
        </w:rPr>
        <w:t xml:space="preserve"> (</w:t>
      </w:r>
      <w:r w:rsidR="00F13CD6">
        <w:rPr>
          <w:rFonts w:ascii="Times New Roman" w:hAnsi="Times New Roman" w:cs="Times New Roman"/>
          <w:b/>
          <w:sz w:val="24"/>
          <w:szCs w:val="24"/>
        </w:rPr>
        <w:t>due April 23</w:t>
      </w:r>
      <w:r w:rsidR="00F13CD6">
        <w:rPr>
          <w:rFonts w:ascii="Times New Roman" w:hAnsi="Times New Roman" w:cs="Times New Roman"/>
          <w:sz w:val="24"/>
          <w:szCs w:val="24"/>
        </w:rPr>
        <w:t>)</w:t>
      </w:r>
      <w:r>
        <w:rPr>
          <w:rFonts w:ascii="Times New Roman" w:hAnsi="Times New Roman" w:cs="Times New Roman"/>
          <w:sz w:val="24"/>
          <w:szCs w:val="24"/>
        </w:rPr>
        <w:t xml:space="preserve">. These assignments pay homage to Tolkien’s emphasis on sub-creation, allowing students to tap into their imaginative and creative energies to produce artistic renderings of Middle Earth that proved inspiring. </w:t>
      </w:r>
    </w:p>
    <w:p w14:paraId="089A9227" w14:textId="77777777" w:rsidR="003735D5" w:rsidRPr="00180136" w:rsidRDefault="003735D5" w:rsidP="0018013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Participation—each student must submit two questions</w:t>
      </w:r>
      <w:r w:rsidR="007012F0">
        <w:rPr>
          <w:rFonts w:ascii="Times New Roman" w:hAnsi="Times New Roman" w:cs="Times New Roman"/>
          <w:sz w:val="24"/>
          <w:szCs w:val="24"/>
        </w:rPr>
        <w:t xml:space="preserve"> (broad in scope rather than merely factual) based on the assigned reading for the day that can be discussed in class. I will collect these at the </w:t>
      </w:r>
      <w:r w:rsidR="007012F0" w:rsidRPr="007012F0">
        <w:rPr>
          <w:rFonts w:ascii="Times New Roman" w:hAnsi="Times New Roman" w:cs="Times New Roman"/>
          <w:b/>
          <w:sz w:val="24"/>
          <w:szCs w:val="24"/>
        </w:rPr>
        <w:t>beginning</w:t>
      </w:r>
      <w:r w:rsidR="007012F0">
        <w:rPr>
          <w:rFonts w:ascii="Times New Roman" w:hAnsi="Times New Roman" w:cs="Times New Roman"/>
          <w:sz w:val="24"/>
          <w:szCs w:val="24"/>
        </w:rPr>
        <w:t xml:space="preserve"> of each class. In addition, each student should be actively engaged in class by discussing and answering questions. </w:t>
      </w:r>
    </w:p>
    <w:p w14:paraId="2CE59ABE" w14:textId="77777777" w:rsidR="00F63664" w:rsidRDefault="00F63664" w:rsidP="00D94206">
      <w:pPr>
        <w:spacing w:after="0"/>
        <w:rPr>
          <w:rFonts w:ascii="Times New Roman" w:hAnsi="Times New Roman" w:cs="Times New Roman"/>
          <w:b/>
          <w:sz w:val="24"/>
          <w:szCs w:val="24"/>
        </w:rPr>
      </w:pPr>
    </w:p>
    <w:p w14:paraId="7F6E23D1"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b/>
          <w:sz w:val="24"/>
          <w:szCs w:val="24"/>
        </w:rPr>
        <w:t>Grading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3F60FCFD" w14:textId="77777777" w:rsidR="002E6D85" w:rsidRDefault="007012F0" w:rsidP="00D94206">
      <w:pPr>
        <w:spacing w:after="0"/>
        <w:rPr>
          <w:rFonts w:ascii="Times New Roman" w:hAnsi="Times New Roman" w:cs="Times New Roman"/>
          <w:sz w:val="24"/>
          <w:szCs w:val="24"/>
        </w:rPr>
      </w:pPr>
      <w:r>
        <w:rPr>
          <w:rFonts w:ascii="Times New Roman" w:hAnsi="Times New Roman" w:cs="Times New Roman"/>
          <w:sz w:val="24"/>
          <w:szCs w:val="24"/>
        </w:rPr>
        <w:t>Reading quizzes</w:t>
      </w:r>
      <w:r w:rsidR="002E6D85">
        <w:rPr>
          <w:rFonts w:ascii="Times New Roman" w:hAnsi="Times New Roman" w:cs="Times New Roman"/>
          <w:sz w:val="24"/>
          <w:szCs w:val="24"/>
        </w:rPr>
        <w:tab/>
      </w:r>
      <w:r w:rsidR="002E6D85">
        <w:rPr>
          <w:rFonts w:ascii="Times New Roman" w:hAnsi="Times New Roman" w:cs="Times New Roman"/>
          <w:sz w:val="24"/>
          <w:szCs w:val="24"/>
        </w:rPr>
        <w:tab/>
      </w:r>
      <w:r w:rsidR="002E6D85">
        <w:rPr>
          <w:rFonts w:ascii="Times New Roman" w:hAnsi="Times New Roman" w:cs="Times New Roman"/>
          <w:sz w:val="24"/>
          <w:szCs w:val="24"/>
        </w:rPr>
        <w:tab/>
      </w:r>
      <w:r w:rsidR="002E6D8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r w:rsidR="002E6D85">
        <w:rPr>
          <w:rFonts w:ascii="Times New Roman" w:hAnsi="Times New Roman" w:cs="Times New Roman"/>
          <w:sz w:val="24"/>
          <w:szCs w:val="24"/>
        </w:rPr>
        <w:t>%</w:t>
      </w:r>
    </w:p>
    <w:p w14:paraId="06D65DB1" w14:textId="77777777" w:rsidR="00F90C0D" w:rsidRDefault="007012F0" w:rsidP="00D94206">
      <w:pPr>
        <w:spacing w:after="0"/>
        <w:rPr>
          <w:rFonts w:ascii="Times New Roman" w:hAnsi="Times New Roman" w:cs="Times New Roman"/>
          <w:sz w:val="24"/>
          <w:szCs w:val="24"/>
        </w:rPr>
      </w:pPr>
      <w:r>
        <w:rPr>
          <w:rFonts w:ascii="Times New Roman" w:hAnsi="Times New Roman" w:cs="Times New Roman"/>
          <w:sz w:val="24"/>
          <w:szCs w:val="24"/>
        </w:rPr>
        <w:t>Review article</w:t>
      </w:r>
      <w:r w:rsidR="00F90C0D">
        <w:rPr>
          <w:rFonts w:ascii="Times New Roman" w:hAnsi="Times New Roman" w:cs="Times New Roman"/>
          <w:sz w:val="24"/>
          <w:szCs w:val="24"/>
        </w:rPr>
        <w:tab/>
      </w:r>
      <w:r w:rsidR="00F90C0D">
        <w:rPr>
          <w:rFonts w:ascii="Times New Roman" w:hAnsi="Times New Roman" w:cs="Times New Roman"/>
          <w:sz w:val="24"/>
          <w:szCs w:val="24"/>
        </w:rPr>
        <w:tab/>
      </w:r>
      <w:r w:rsidR="00F90C0D">
        <w:rPr>
          <w:rFonts w:ascii="Times New Roman" w:hAnsi="Times New Roman" w:cs="Times New Roman"/>
          <w:sz w:val="24"/>
          <w:szCs w:val="24"/>
        </w:rPr>
        <w:tab/>
      </w:r>
      <w:r w:rsidR="00F90C0D">
        <w:rPr>
          <w:rFonts w:ascii="Times New Roman" w:hAnsi="Times New Roman" w:cs="Times New Roman"/>
          <w:sz w:val="24"/>
          <w:szCs w:val="24"/>
        </w:rPr>
        <w:tab/>
      </w:r>
      <w:r w:rsidR="00F90C0D">
        <w:rPr>
          <w:rFonts w:ascii="Times New Roman" w:hAnsi="Times New Roman" w:cs="Times New Roman"/>
          <w:sz w:val="24"/>
          <w:szCs w:val="24"/>
        </w:rPr>
        <w:tab/>
      </w:r>
      <w:r w:rsidR="00F90C0D">
        <w:rPr>
          <w:rFonts w:ascii="Times New Roman" w:hAnsi="Times New Roman" w:cs="Times New Roman"/>
          <w:sz w:val="24"/>
          <w:szCs w:val="24"/>
        </w:rPr>
        <w:tab/>
      </w:r>
      <w:r w:rsidR="00F90C0D">
        <w:rPr>
          <w:rFonts w:ascii="Times New Roman" w:hAnsi="Times New Roman" w:cs="Times New Roman"/>
          <w:sz w:val="24"/>
          <w:szCs w:val="24"/>
        </w:rPr>
        <w:tab/>
      </w:r>
      <w:r>
        <w:rPr>
          <w:rFonts w:ascii="Times New Roman" w:hAnsi="Times New Roman" w:cs="Times New Roman"/>
          <w:sz w:val="24"/>
          <w:szCs w:val="24"/>
        </w:rPr>
        <w:t>10</w:t>
      </w:r>
      <w:r w:rsidR="00ED08D2">
        <w:rPr>
          <w:rFonts w:ascii="Times New Roman" w:hAnsi="Times New Roman" w:cs="Times New Roman"/>
          <w:sz w:val="24"/>
          <w:szCs w:val="24"/>
        </w:rPr>
        <w:t>%</w:t>
      </w:r>
    </w:p>
    <w:p w14:paraId="68D4F25D" w14:textId="77777777" w:rsidR="007012F0" w:rsidRDefault="007012F0" w:rsidP="00D94206">
      <w:pPr>
        <w:spacing w:after="0"/>
        <w:rPr>
          <w:rFonts w:ascii="Times New Roman" w:hAnsi="Times New Roman" w:cs="Times New Roman"/>
          <w:sz w:val="24"/>
          <w:szCs w:val="24"/>
        </w:rPr>
      </w:pPr>
      <w:r>
        <w:rPr>
          <w:rFonts w:ascii="Times New Roman" w:hAnsi="Times New Roman" w:cs="Times New Roman"/>
          <w:sz w:val="24"/>
          <w:szCs w:val="24"/>
        </w:rPr>
        <w:t xml:space="preserve">Oral </w:t>
      </w:r>
      <w:r w:rsidR="002F5BBD">
        <w:rPr>
          <w:rFonts w:ascii="Times New Roman" w:hAnsi="Times New Roman" w:cs="Times New Roman"/>
          <w:sz w:val="24"/>
          <w:szCs w:val="24"/>
        </w:rPr>
        <w:t>summary of article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5BBD">
        <w:rPr>
          <w:rFonts w:ascii="Times New Roman" w:hAnsi="Times New Roman" w:cs="Times New Roman"/>
          <w:sz w:val="24"/>
          <w:szCs w:val="24"/>
        </w:rPr>
        <w:t xml:space="preserve">  </w:t>
      </w:r>
      <w:r>
        <w:rPr>
          <w:rFonts w:ascii="Times New Roman" w:hAnsi="Times New Roman" w:cs="Times New Roman"/>
          <w:sz w:val="24"/>
          <w:szCs w:val="24"/>
        </w:rPr>
        <w:t>5%</w:t>
      </w:r>
    </w:p>
    <w:p w14:paraId="4C62DA49" w14:textId="77777777" w:rsidR="00D94206" w:rsidRDefault="007012F0" w:rsidP="00D94206">
      <w:pPr>
        <w:spacing w:after="0"/>
        <w:rPr>
          <w:rFonts w:ascii="Times New Roman" w:hAnsi="Times New Roman" w:cs="Times New Roman"/>
          <w:sz w:val="24"/>
          <w:szCs w:val="24"/>
        </w:rPr>
      </w:pPr>
      <w:r>
        <w:rPr>
          <w:rFonts w:ascii="Times New Roman" w:hAnsi="Times New Roman" w:cs="Times New Roman"/>
          <w:sz w:val="24"/>
          <w:szCs w:val="24"/>
        </w:rPr>
        <w:t>Map/drawing project</w:t>
      </w:r>
      <w:r w:rsidR="00180136">
        <w:rPr>
          <w:rFonts w:ascii="Times New Roman" w:hAnsi="Times New Roman" w:cs="Times New Roman"/>
          <w:sz w:val="24"/>
          <w:szCs w:val="24"/>
        </w:rPr>
        <w:tab/>
      </w:r>
      <w:r w:rsidR="00180136">
        <w:rPr>
          <w:rFonts w:ascii="Times New Roman" w:hAnsi="Times New Roman" w:cs="Times New Roman"/>
          <w:sz w:val="24"/>
          <w:szCs w:val="24"/>
        </w:rPr>
        <w:tab/>
      </w:r>
      <w:r w:rsidR="00180136">
        <w:rPr>
          <w:rFonts w:ascii="Times New Roman" w:hAnsi="Times New Roman" w:cs="Times New Roman"/>
          <w:sz w:val="24"/>
          <w:szCs w:val="24"/>
        </w:rPr>
        <w:tab/>
      </w:r>
      <w:r w:rsidR="00180136">
        <w:rPr>
          <w:rFonts w:ascii="Times New Roman" w:hAnsi="Times New Roman" w:cs="Times New Roman"/>
          <w:sz w:val="24"/>
          <w:szCs w:val="24"/>
        </w:rPr>
        <w:tab/>
      </w:r>
      <w:r w:rsidR="00180136">
        <w:rPr>
          <w:rFonts w:ascii="Times New Roman" w:hAnsi="Times New Roman" w:cs="Times New Roman"/>
          <w:sz w:val="24"/>
          <w:szCs w:val="24"/>
        </w:rPr>
        <w:tab/>
      </w:r>
      <w:r w:rsidR="00180136">
        <w:rPr>
          <w:rFonts w:ascii="Times New Roman" w:hAnsi="Times New Roman" w:cs="Times New Roman"/>
          <w:sz w:val="24"/>
          <w:szCs w:val="24"/>
        </w:rPr>
        <w:tab/>
      </w:r>
      <w:r w:rsidR="00ED08D2">
        <w:rPr>
          <w:rFonts w:ascii="Times New Roman" w:hAnsi="Times New Roman" w:cs="Times New Roman"/>
          <w:sz w:val="24"/>
          <w:szCs w:val="24"/>
        </w:rPr>
        <w:t>1</w:t>
      </w:r>
      <w:r>
        <w:rPr>
          <w:rFonts w:ascii="Times New Roman" w:hAnsi="Times New Roman" w:cs="Times New Roman"/>
          <w:sz w:val="24"/>
          <w:szCs w:val="24"/>
        </w:rPr>
        <w:t>6</w:t>
      </w:r>
      <w:r w:rsidR="00ED08D2">
        <w:rPr>
          <w:rFonts w:ascii="Times New Roman" w:hAnsi="Times New Roman" w:cs="Times New Roman"/>
          <w:sz w:val="24"/>
          <w:szCs w:val="24"/>
        </w:rPr>
        <w:t>%</w:t>
      </w:r>
    </w:p>
    <w:p w14:paraId="075D1012" w14:textId="77777777" w:rsidR="007012F0" w:rsidRDefault="007012F0" w:rsidP="00D94206">
      <w:pPr>
        <w:spacing w:after="0"/>
        <w:rPr>
          <w:rFonts w:ascii="Times New Roman" w:hAnsi="Times New Roman" w:cs="Times New Roman"/>
          <w:sz w:val="24"/>
          <w:szCs w:val="24"/>
        </w:rPr>
      </w:pPr>
      <w:r>
        <w:rPr>
          <w:rFonts w:ascii="Times New Roman" w:hAnsi="Times New Roman" w:cs="Times New Roman"/>
          <w:sz w:val="24"/>
          <w:szCs w:val="24"/>
        </w:rPr>
        <w:lastRenderedPageBreak/>
        <w:t>Painting/diorama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p>
    <w:p w14:paraId="183E2515" w14:textId="77777777" w:rsidR="00D94206" w:rsidRDefault="007012F0" w:rsidP="00D94206">
      <w:pPr>
        <w:spacing w:after="0"/>
        <w:rPr>
          <w:rFonts w:ascii="Times New Roman" w:hAnsi="Times New Roman" w:cs="Times New Roman"/>
          <w:sz w:val="24"/>
          <w:szCs w:val="24"/>
        </w:rPr>
      </w:pPr>
      <w:r>
        <w:rPr>
          <w:rFonts w:ascii="Times New Roman" w:hAnsi="Times New Roman" w:cs="Times New Roman"/>
          <w:sz w:val="24"/>
          <w:szCs w:val="24"/>
        </w:rPr>
        <w:t xml:space="preserve">Participation </w:t>
      </w:r>
      <w:r w:rsidR="00180136">
        <w:rPr>
          <w:rFonts w:ascii="Times New Roman" w:hAnsi="Times New Roman" w:cs="Times New Roman"/>
          <w:sz w:val="24"/>
          <w:szCs w:val="24"/>
        </w:rPr>
        <w:tab/>
      </w:r>
      <w:r w:rsidR="00180136">
        <w:rPr>
          <w:rFonts w:ascii="Times New Roman" w:hAnsi="Times New Roman" w:cs="Times New Roman"/>
          <w:sz w:val="24"/>
          <w:szCs w:val="24"/>
        </w:rPr>
        <w:tab/>
      </w:r>
      <w:r w:rsidR="00180136">
        <w:rPr>
          <w:rFonts w:ascii="Times New Roman" w:hAnsi="Times New Roman" w:cs="Times New Roman"/>
          <w:sz w:val="24"/>
          <w:szCs w:val="24"/>
        </w:rPr>
        <w:tab/>
      </w:r>
      <w:r w:rsidR="00180136">
        <w:rPr>
          <w:rFonts w:ascii="Times New Roman" w:hAnsi="Times New Roman" w:cs="Times New Roman"/>
          <w:sz w:val="24"/>
          <w:szCs w:val="24"/>
        </w:rPr>
        <w:tab/>
      </w:r>
      <w:r w:rsidR="00180136">
        <w:rPr>
          <w:rFonts w:ascii="Times New Roman" w:hAnsi="Times New Roman" w:cs="Times New Roman"/>
          <w:sz w:val="24"/>
          <w:szCs w:val="24"/>
        </w:rPr>
        <w:tab/>
      </w:r>
      <w:r w:rsidR="00180136">
        <w:rPr>
          <w:rFonts w:ascii="Times New Roman" w:hAnsi="Times New Roman" w:cs="Times New Roman"/>
          <w:sz w:val="24"/>
          <w:szCs w:val="24"/>
        </w:rPr>
        <w:tab/>
      </w:r>
      <w:r w:rsidR="00180136">
        <w:rPr>
          <w:rFonts w:ascii="Times New Roman" w:hAnsi="Times New Roman" w:cs="Times New Roman"/>
          <w:sz w:val="24"/>
          <w:szCs w:val="24"/>
        </w:rPr>
        <w:tab/>
      </w:r>
      <w:r>
        <w:rPr>
          <w:rFonts w:ascii="Times New Roman" w:hAnsi="Times New Roman" w:cs="Times New Roman"/>
          <w:sz w:val="24"/>
          <w:szCs w:val="24"/>
        </w:rPr>
        <w:t>2</w:t>
      </w:r>
      <w:r w:rsidR="00180136">
        <w:rPr>
          <w:rFonts w:ascii="Times New Roman" w:hAnsi="Times New Roman" w:cs="Times New Roman"/>
          <w:sz w:val="24"/>
          <w:szCs w:val="24"/>
        </w:rPr>
        <w:t>0%</w:t>
      </w:r>
    </w:p>
    <w:p w14:paraId="2321665B" w14:textId="77777777" w:rsidR="007012F0" w:rsidRDefault="007012F0" w:rsidP="00D94206">
      <w:pPr>
        <w:spacing w:after="0"/>
        <w:rPr>
          <w:rFonts w:ascii="Times New Roman" w:hAnsi="Times New Roman" w:cs="Times New Roman"/>
          <w:sz w:val="24"/>
          <w:szCs w:val="24"/>
        </w:rPr>
      </w:pPr>
    </w:p>
    <w:p w14:paraId="53606EB9"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 xml:space="preserve">Students must complete </w:t>
      </w:r>
      <w:r w:rsidR="008017D1">
        <w:rPr>
          <w:rFonts w:ascii="Times New Roman" w:hAnsi="Times New Roman" w:cs="Times New Roman"/>
          <w:sz w:val="24"/>
          <w:szCs w:val="24"/>
        </w:rPr>
        <w:t xml:space="preserve">all major projects </w:t>
      </w:r>
      <w:r>
        <w:rPr>
          <w:rFonts w:ascii="Times New Roman" w:hAnsi="Times New Roman" w:cs="Times New Roman"/>
          <w:sz w:val="24"/>
          <w:szCs w:val="24"/>
        </w:rPr>
        <w:t>to pass the class. Grades will be figured according to the plus-minus scale copied below:</w:t>
      </w:r>
    </w:p>
    <w:p w14:paraId="35849BDB"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94-100% = A</w:t>
      </w:r>
      <w:r>
        <w:rPr>
          <w:rFonts w:ascii="Times New Roman" w:hAnsi="Times New Roman" w:cs="Times New Roman"/>
          <w:sz w:val="24"/>
          <w:szCs w:val="24"/>
        </w:rPr>
        <w:tab/>
      </w:r>
      <w:r>
        <w:rPr>
          <w:rFonts w:ascii="Times New Roman" w:hAnsi="Times New Roman" w:cs="Times New Roman"/>
          <w:sz w:val="24"/>
          <w:szCs w:val="24"/>
        </w:rPr>
        <w:tab/>
        <w:t>“A” grades reflect the “wow” factor. This shows exceptional, extra-</w:t>
      </w:r>
    </w:p>
    <w:p w14:paraId="3B5BE292"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90-93% = A-</w:t>
      </w:r>
      <w:r>
        <w:rPr>
          <w:rFonts w:ascii="Times New Roman" w:hAnsi="Times New Roman" w:cs="Times New Roman"/>
          <w:sz w:val="24"/>
          <w:szCs w:val="24"/>
        </w:rPr>
        <w:tab/>
      </w:r>
      <w:r>
        <w:rPr>
          <w:rFonts w:ascii="Times New Roman" w:hAnsi="Times New Roman" w:cs="Times New Roman"/>
          <w:sz w:val="24"/>
          <w:szCs w:val="24"/>
        </w:rPr>
        <w:tab/>
        <w:t>ordinary effort and rewards work of the highest excellence.</w:t>
      </w:r>
    </w:p>
    <w:p w14:paraId="4F0FD5DA"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88-89% = B+</w:t>
      </w:r>
    </w:p>
    <w:p w14:paraId="2D8BEBBB"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83-87% = B</w:t>
      </w:r>
      <w:r>
        <w:rPr>
          <w:rFonts w:ascii="Times New Roman" w:hAnsi="Times New Roman" w:cs="Times New Roman"/>
          <w:sz w:val="24"/>
          <w:szCs w:val="24"/>
        </w:rPr>
        <w:tab/>
      </w:r>
      <w:r>
        <w:rPr>
          <w:rFonts w:ascii="Times New Roman" w:hAnsi="Times New Roman" w:cs="Times New Roman"/>
          <w:sz w:val="24"/>
          <w:szCs w:val="24"/>
        </w:rPr>
        <w:tab/>
        <w:t>“B” grades reflect the “very good” factor. This shows effort exceeding</w:t>
      </w:r>
    </w:p>
    <w:p w14:paraId="6BDF2F1C"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80-82% = B-</w:t>
      </w:r>
      <w:r>
        <w:rPr>
          <w:rFonts w:ascii="Times New Roman" w:hAnsi="Times New Roman" w:cs="Times New Roman"/>
          <w:sz w:val="24"/>
          <w:szCs w:val="24"/>
        </w:rPr>
        <w:tab/>
      </w:r>
      <w:r>
        <w:rPr>
          <w:rFonts w:ascii="Times New Roman" w:hAnsi="Times New Roman" w:cs="Times New Roman"/>
          <w:sz w:val="24"/>
          <w:szCs w:val="24"/>
        </w:rPr>
        <w:tab/>
        <w:t xml:space="preserve">average and work that is high quality, but short of excellence. </w:t>
      </w:r>
      <w:r>
        <w:rPr>
          <w:rFonts w:ascii="Times New Roman" w:hAnsi="Times New Roman" w:cs="Times New Roman"/>
          <w:sz w:val="24"/>
          <w:szCs w:val="24"/>
        </w:rPr>
        <w:tab/>
      </w:r>
    </w:p>
    <w:p w14:paraId="6C1F3EA1"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78-79% = C+</w:t>
      </w:r>
    </w:p>
    <w:p w14:paraId="05B29144"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73-77% = C</w:t>
      </w:r>
      <w:r>
        <w:rPr>
          <w:rFonts w:ascii="Times New Roman" w:hAnsi="Times New Roman" w:cs="Times New Roman"/>
          <w:sz w:val="24"/>
          <w:szCs w:val="24"/>
        </w:rPr>
        <w:tab/>
      </w:r>
      <w:r>
        <w:rPr>
          <w:rFonts w:ascii="Times New Roman" w:hAnsi="Times New Roman" w:cs="Times New Roman"/>
          <w:sz w:val="24"/>
          <w:szCs w:val="24"/>
        </w:rPr>
        <w:tab/>
        <w:t>“C” grades reflect average work and satisfactory results.</w:t>
      </w:r>
    </w:p>
    <w:p w14:paraId="2E7B8B09"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70-72% = C-</w:t>
      </w:r>
      <w:r>
        <w:rPr>
          <w:rFonts w:ascii="Times New Roman" w:hAnsi="Times New Roman" w:cs="Times New Roman"/>
          <w:sz w:val="24"/>
          <w:szCs w:val="24"/>
        </w:rPr>
        <w:tab/>
      </w:r>
      <w:r>
        <w:rPr>
          <w:rFonts w:ascii="Times New Roman" w:hAnsi="Times New Roman" w:cs="Times New Roman"/>
          <w:sz w:val="24"/>
          <w:szCs w:val="24"/>
        </w:rPr>
        <w:tab/>
      </w:r>
    </w:p>
    <w:p w14:paraId="5491ADFD"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0-69% = D*</w:t>
      </w:r>
      <w:r>
        <w:rPr>
          <w:rFonts w:ascii="Times New Roman" w:hAnsi="Times New Roman" w:cs="Times New Roman"/>
          <w:sz w:val="24"/>
          <w:szCs w:val="24"/>
        </w:rPr>
        <w:tab/>
      </w:r>
      <w:r>
        <w:rPr>
          <w:rFonts w:ascii="Times New Roman" w:hAnsi="Times New Roman" w:cs="Times New Roman"/>
          <w:sz w:val="24"/>
          <w:szCs w:val="24"/>
        </w:rPr>
        <w:tab/>
        <w:t>“D*” reflects unsatisfactory work.</w:t>
      </w:r>
    </w:p>
    <w:p w14:paraId="73CC94F4" w14:textId="77777777" w:rsidR="00180136" w:rsidRDefault="00D94206" w:rsidP="00D94206">
      <w:pPr>
        <w:spacing w:after="0"/>
        <w:rPr>
          <w:rFonts w:ascii="Times New Roman" w:hAnsi="Times New Roman" w:cs="Times New Roman"/>
          <w:b/>
          <w:sz w:val="24"/>
          <w:szCs w:val="24"/>
        </w:rPr>
      </w:pPr>
      <w:r>
        <w:rPr>
          <w:rFonts w:ascii="Times New Roman" w:hAnsi="Times New Roman" w:cs="Times New Roman"/>
          <w:b/>
          <w:sz w:val="24"/>
          <w:szCs w:val="24"/>
        </w:rPr>
        <w:tab/>
      </w:r>
    </w:p>
    <w:p w14:paraId="0A7B50E0" w14:textId="77777777" w:rsidR="002054B6" w:rsidRPr="002E6D85" w:rsidRDefault="00D94206" w:rsidP="00D94206">
      <w:pPr>
        <w:spacing w:after="0"/>
        <w:rPr>
          <w:rFonts w:ascii="Times New Roman" w:hAnsi="Times New Roman" w:cs="Times New Roman"/>
          <w:b/>
          <w:sz w:val="24"/>
          <w:szCs w:val="24"/>
        </w:rPr>
      </w:pPr>
      <w:r>
        <w:rPr>
          <w:rFonts w:ascii="Times New Roman" w:hAnsi="Times New Roman" w:cs="Times New Roman"/>
          <w:b/>
          <w:sz w:val="24"/>
          <w:szCs w:val="24"/>
        </w:rPr>
        <w:t>Course Schedule:</w:t>
      </w:r>
    </w:p>
    <w:p w14:paraId="37DA5B25" w14:textId="77777777" w:rsidR="00071F01" w:rsidRDefault="002F5BBD" w:rsidP="00D94206">
      <w:pPr>
        <w:spacing w:after="0"/>
        <w:rPr>
          <w:rFonts w:ascii="Times New Roman" w:hAnsi="Times New Roman" w:cs="Times New Roman"/>
          <w:sz w:val="24"/>
          <w:szCs w:val="24"/>
        </w:rPr>
      </w:pPr>
      <w:r>
        <w:rPr>
          <w:rFonts w:ascii="Times New Roman" w:hAnsi="Times New Roman" w:cs="Times New Roman"/>
          <w:sz w:val="24"/>
          <w:szCs w:val="24"/>
        </w:rPr>
        <w:t>January 9—Biography of Tolkien</w:t>
      </w:r>
      <w:r w:rsidR="00071F01">
        <w:rPr>
          <w:rFonts w:ascii="Times New Roman" w:hAnsi="Times New Roman" w:cs="Times New Roman"/>
          <w:sz w:val="24"/>
          <w:szCs w:val="24"/>
        </w:rPr>
        <w:t>,</w:t>
      </w:r>
      <w:r>
        <w:rPr>
          <w:rFonts w:ascii="Times New Roman" w:hAnsi="Times New Roman" w:cs="Times New Roman"/>
          <w:sz w:val="24"/>
          <w:szCs w:val="24"/>
        </w:rPr>
        <w:t xml:space="preserve"> </w:t>
      </w:r>
      <w:r w:rsidR="008136BC">
        <w:rPr>
          <w:rFonts w:ascii="Times New Roman" w:hAnsi="Times New Roman" w:cs="Times New Roman"/>
          <w:sz w:val="24"/>
          <w:szCs w:val="24"/>
        </w:rPr>
        <w:t>“Mythopoeia,”</w:t>
      </w:r>
      <w:r w:rsidR="00071F01">
        <w:rPr>
          <w:rFonts w:ascii="Times New Roman" w:hAnsi="Times New Roman" w:cs="Times New Roman"/>
          <w:sz w:val="24"/>
          <w:szCs w:val="24"/>
        </w:rPr>
        <w:t xml:space="preserve"> and “On Fairy Stories”</w:t>
      </w:r>
    </w:p>
    <w:p w14:paraId="4EE77601" w14:textId="77777777" w:rsidR="00071F01" w:rsidRDefault="00071F01" w:rsidP="00D94206">
      <w:pPr>
        <w:spacing w:after="0"/>
        <w:rPr>
          <w:rFonts w:ascii="Times New Roman" w:hAnsi="Times New Roman" w:cs="Times New Roman"/>
          <w:sz w:val="24"/>
          <w:szCs w:val="24"/>
        </w:rPr>
      </w:pPr>
    </w:p>
    <w:p w14:paraId="20A6DCDB" w14:textId="77777777" w:rsidR="00071F01" w:rsidRPr="00071F01" w:rsidRDefault="00071F01" w:rsidP="00D94206">
      <w:pPr>
        <w:spacing w:after="0"/>
        <w:rPr>
          <w:rFonts w:ascii="Times New Roman" w:hAnsi="Times New Roman" w:cs="Times New Roman"/>
          <w:i/>
          <w:sz w:val="24"/>
          <w:szCs w:val="24"/>
        </w:rPr>
      </w:pPr>
      <w:r>
        <w:rPr>
          <w:rFonts w:ascii="Times New Roman" w:hAnsi="Times New Roman" w:cs="Times New Roman"/>
          <w:sz w:val="24"/>
          <w:szCs w:val="24"/>
        </w:rPr>
        <w:t>January 16—</w:t>
      </w:r>
      <w:r w:rsidRPr="00071F01">
        <w:rPr>
          <w:rFonts w:ascii="Times New Roman" w:hAnsi="Times New Roman" w:cs="Times New Roman"/>
          <w:i/>
          <w:sz w:val="24"/>
          <w:szCs w:val="24"/>
        </w:rPr>
        <w:t>Beowulf</w:t>
      </w:r>
    </w:p>
    <w:p w14:paraId="3C7384E4" w14:textId="77777777" w:rsidR="00071F01" w:rsidRDefault="00071F01" w:rsidP="00D94206">
      <w:pPr>
        <w:spacing w:after="0"/>
        <w:rPr>
          <w:rFonts w:ascii="Times New Roman" w:hAnsi="Times New Roman" w:cs="Times New Roman"/>
          <w:sz w:val="24"/>
          <w:szCs w:val="24"/>
        </w:rPr>
      </w:pPr>
    </w:p>
    <w:p w14:paraId="36BDF5AC" w14:textId="77777777" w:rsidR="00071F01" w:rsidRDefault="00071F01" w:rsidP="00D94206">
      <w:pPr>
        <w:spacing w:after="0"/>
        <w:rPr>
          <w:rFonts w:ascii="Times New Roman" w:hAnsi="Times New Roman" w:cs="Times New Roman"/>
          <w:i/>
          <w:sz w:val="24"/>
          <w:szCs w:val="24"/>
        </w:rPr>
      </w:pPr>
      <w:r>
        <w:rPr>
          <w:rFonts w:ascii="Times New Roman" w:hAnsi="Times New Roman" w:cs="Times New Roman"/>
          <w:sz w:val="24"/>
          <w:szCs w:val="24"/>
        </w:rPr>
        <w:t>January 23—</w:t>
      </w:r>
      <w:r w:rsidRPr="00071F01">
        <w:rPr>
          <w:rFonts w:ascii="Times New Roman" w:hAnsi="Times New Roman" w:cs="Times New Roman"/>
          <w:i/>
          <w:sz w:val="24"/>
          <w:szCs w:val="24"/>
        </w:rPr>
        <w:t>The Hobbit</w:t>
      </w:r>
    </w:p>
    <w:p w14:paraId="30868EF8" w14:textId="77777777" w:rsidR="00071F01" w:rsidRDefault="00071F01" w:rsidP="00D94206">
      <w:pPr>
        <w:spacing w:after="0"/>
        <w:rPr>
          <w:rFonts w:ascii="Times New Roman" w:hAnsi="Times New Roman" w:cs="Times New Roman"/>
          <w:sz w:val="24"/>
          <w:szCs w:val="24"/>
        </w:rPr>
      </w:pPr>
    </w:p>
    <w:p w14:paraId="35277E83" w14:textId="77777777" w:rsidR="00071F01" w:rsidRPr="00F13CD6" w:rsidRDefault="00071F01" w:rsidP="00D94206">
      <w:pPr>
        <w:spacing w:after="0"/>
        <w:rPr>
          <w:rFonts w:ascii="Times New Roman" w:hAnsi="Times New Roman" w:cs="Times New Roman"/>
          <w:sz w:val="24"/>
          <w:szCs w:val="24"/>
        </w:rPr>
      </w:pPr>
      <w:r>
        <w:rPr>
          <w:rFonts w:ascii="Times New Roman" w:hAnsi="Times New Roman" w:cs="Times New Roman"/>
          <w:sz w:val="24"/>
          <w:szCs w:val="24"/>
        </w:rPr>
        <w:t>January 30—</w:t>
      </w:r>
      <w:r w:rsidR="00F13CD6">
        <w:rPr>
          <w:rFonts w:ascii="Times New Roman" w:hAnsi="Times New Roman" w:cs="Times New Roman"/>
          <w:i/>
          <w:sz w:val="24"/>
          <w:szCs w:val="24"/>
        </w:rPr>
        <w:t>Farmer Giles of Ham</w:t>
      </w:r>
      <w:r w:rsidR="00F13CD6">
        <w:rPr>
          <w:rFonts w:ascii="Times New Roman" w:hAnsi="Times New Roman" w:cs="Times New Roman"/>
          <w:sz w:val="24"/>
          <w:szCs w:val="24"/>
        </w:rPr>
        <w:t>, work on map/drawing project</w:t>
      </w:r>
    </w:p>
    <w:p w14:paraId="472D26D4" w14:textId="77777777" w:rsidR="0036618B" w:rsidRDefault="0036618B" w:rsidP="00D94206">
      <w:pPr>
        <w:spacing w:after="0"/>
        <w:rPr>
          <w:rFonts w:ascii="Times New Roman" w:hAnsi="Times New Roman" w:cs="Times New Roman"/>
          <w:sz w:val="24"/>
          <w:szCs w:val="24"/>
        </w:rPr>
      </w:pPr>
    </w:p>
    <w:p w14:paraId="2A37788C" w14:textId="77777777" w:rsidR="0036618B" w:rsidRDefault="0036618B" w:rsidP="00D94206">
      <w:pPr>
        <w:spacing w:after="0"/>
        <w:rPr>
          <w:rFonts w:ascii="Times New Roman" w:hAnsi="Times New Roman" w:cs="Times New Roman"/>
          <w:i/>
          <w:sz w:val="24"/>
          <w:szCs w:val="24"/>
        </w:rPr>
      </w:pPr>
      <w:r>
        <w:rPr>
          <w:rFonts w:ascii="Times New Roman" w:hAnsi="Times New Roman" w:cs="Times New Roman"/>
          <w:sz w:val="24"/>
          <w:szCs w:val="24"/>
        </w:rPr>
        <w:t>February 6—</w:t>
      </w:r>
      <w:r>
        <w:rPr>
          <w:rFonts w:ascii="Times New Roman" w:hAnsi="Times New Roman" w:cs="Times New Roman"/>
          <w:i/>
          <w:sz w:val="24"/>
          <w:szCs w:val="24"/>
        </w:rPr>
        <w:t>The Fellowship of the Ring</w:t>
      </w:r>
    </w:p>
    <w:p w14:paraId="2D184B0F" w14:textId="77777777" w:rsidR="0036618B" w:rsidRDefault="0036618B" w:rsidP="00D94206">
      <w:pPr>
        <w:spacing w:after="0"/>
        <w:rPr>
          <w:rFonts w:ascii="Times New Roman" w:hAnsi="Times New Roman" w:cs="Times New Roman"/>
          <w:i/>
          <w:sz w:val="24"/>
          <w:szCs w:val="24"/>
        </w:rPr>
      </w:pPr>
    </w:p>
    <w:p w14:paraId="18043AC5" w14:textId="77777777" w:rsidR="0036618B" w:rsidRDefault="0036618B" w:rsidP="00D94206">
      <w:pPr>
        <w:spacing w:after="0"/>
        <w:rPr>
          <w:rFonts w:ascii="Times New Roman" w:hAnsi="Times New Roman" w:cs="Times New Roman"/>
          <w:i/>
          <w:sz w:val="24"/>
          <w:szCs w:val="24"/>
        </w:rPr>
      </w:pPr>
      <w:r>
        <w:rPr>
          <w:rFonts w:ascii="Times New Roman" w:hAnsi="Times New Roman" w:cs="Times New Roman"/>
          <w:sz w:val="24"/>
          <w:szCs w:val="24"/>
        </w:rPr>
        <w:t>February 13—</w:t>
      </w:r>
      <w:r>
        <w:rPr>
          <w:rFonts w:ascii="Times New Roman" w:hAnsi="Times New Roman" w:cs="Times New Roman"/>
          <w:i/>
          <w:sz w:val="24"/>
          <w:szCs w:val="24"/>
        </w:rPr>
        <w:t xml:space="preserve">The </w:t>
      </w:r>
      <w:r w:rsidR="00F13CD6">
        <w:rPr>
          <w:rFonts w:ascii="Times New Roman" w:hAnsi="Times New Roman" w:cs="Times New Roman"/>
          <w:i/>
          <w:sz w:val="24"/>
          <w:szCs w:val="24"/>
        </w:rPr>
        <w:t xml:space="preserve">Fellowship of the Ring </w:t>
      </w:r>
    </w:p>
    <w:p w14:paraId="754F5382" w14:textId="77777777" w:rsidR="0036618B" w:rsidRDefault="0036618B" w:rsidP="00D94206">
      <w:pPr>
        <w:spacing w:after="0"/>
        <w:rPr>
          <w:rFonts w:ascii="Times New Roman" w:hAnsi="Times New Roman" w:cs="Times New Roman"/>
          <w:i/>
          <w:sz w:val="24"/>
          <w:szCs w:val="24"/>
        </w:rPr>
      </w:pPr>
    </w:p>
    <w:p w14:paraId="7F43880D" w14:textId="77777777" w:rsidR="0036618B" w:rsidRPr="0036618B" w:rsidRDefault="0036618B" w:rsidP="00D94206">
      <w:pPr>
        <w:spacing w:after="0"/>
        <w:rPr>
          <w:rFonts w:ascii="Times New Roman" w:hAnsi="Times New Roman" w:cs="Times New Roman"/>
          <w:i/>
          <w:sz w:val="24"/>
          <w:szCs w:val="24"/>
        </w:rPr>
      </w:pPr>
      <w:r>
        <w:rPr>
          <w:rFonts w:ascii="Times New Roman" w:hAnsi="Times New Roman" w:cs="Times New Roman"/>
          <w:sz w:val="24"/>
          <w:szCs w:val="24"/>
        </w:rPr>
        <w:t>February 20—</w:t>
      </w:r>
      <w:r>
        <w:rPr>
          <w:rFonts w:ascii="Times New Roman" w:hAnsi="Times New Roman" w:cs="Times New Roman"/>
          <w:i/>
          <w:sz w:val="24"/>
          <w:szCs w:val="24"/>
        </w:rPr>
        <w:t>The Two Towers</w:t>
      </w:r>
    </w:p>
    <w:p w14:paraId="5CC7553B" w14:textId="77777777" w:rsidR="0036618B" w:rsidRDefault="0036618B" w:rsidP="00D94206">
      <w:pPr>
        <w:spacing w:after="0"/>
        <w:rPr>
          <w:rFonts w:ascii="Times New Roman" w:hAnsi="Times New Roman" w:cs="Times New Roman"/>
          <w:sz w:val="24"/>
          <w:szCs w:val="24"/>
        </w:rPr>
      </w:pPr>
    </w:p>
    <w:p w14:paraId="661D91AC" w14:textId="77777777" w:rsidR="0036618B" w:rsidRPr="00F13CD6" w:rsidRDefault="0036618B" w:rsidP="00D94206">
      <w:pPr>
        <w:spacing w:after="0"/>
        <w:rPr>
          <w:rFonts w:ascii="Times New Roman" w:hAnsi="Times New Roman" w:cs="Times New Roman"/>
          <w:sz w:val="24"/>
          <w:szCs w:val="24"/>
        </w:rPr>
      </w:pPr>
      <w:r>
        <w:rPr>
          <w:rFonts w:ascii="Times New Roman" w:hAnsi="Times New Roman" w:cs="Times New Roman"/>
          <w:sz w:val="24"/>
          <w:szCs w:val="24"/>
        </w:rPr>
        <w:t>February 27—</w:t>
      </w:r>
      <w:r w:rsidR="00F13CD6">
        <w:rPr>
          <w:rFonts w:ascii="Times New Roman" w:hAnsi="Times New Roman" w:cs="Times New Roman"/>
          <w:i/>
          <w:sz w:val="24"/>
          <w:szCs w:val="24"/>
        </w:rPr>
        <w:t>The Two Towers</w:t>
      </w:r>
      <w:r w:rsidR="00F13CD6">
        <w:rPr>
          <w:rFonts w:ascii="Times New Roman" w:hAnsi="Times New Roman" w:cs="Times New Roman"/>
          <w:sz w:val="24"/>
          <w:szCs w:val="24"/>
        </w:rPr>
        <w:t xml:space="preserve">; map/drawing </w:t>
      </w:r>
      <w:r w:rsidR="00F13CD6" w:rsidRPr="00F13CD6">
        <w:rPr>
          <w:rFonts w:ascii="Times New Roman" w:hAnsi="Times New Roman" w:cs="Times New Roman"/>
          <w:b/>
          <w:sz w:val="24"/>
          <w:szCs w:val="24"/>
        </w:rPr>
        <w:t>project due</w:t>
      </w:r>
    </w:p>
    <w:p w14:paraId="176A5A24" w14:textId="77777777" w:rsidR="0036618B" w:rsidRDefault="0036618B" w:rsidP="00D94206">
      <w:pPr>
        <w:spacing w:after="0"/>
        <w:rPr>
          <w:rFonts w:ascii="Times New Roman" w:hAnsi="Times New Roman" w:cs="Times New Roman"/>
          <w:sz w:val="24"/>
          <w:szCs w:val="24"/>
        </w:rPr>
      </w:pPr>
    </w:p>
    <w:p w14:paraId="6610C4B5" w14:textId="77777777" w:rsidR="0036618B" w:rsidRDefault="0036618B" w:rsidP="00D94206">
      <w:pPr>
        <w:spacing w:after="0"/>
        <w:rPr>
          <w:rFonts w:ascii="Times New Roman" w:hAnsi="Times New Roman" w:cs="Times New Roman"/>
          <w:sz w:val="24"/>
          <w:szCs w:val="24"/>
        </w:rPr>
      </w:pPr>
      <w:r>
        <w:rPr>
          <w:rFonts w:ascii="Times New Roman" w:hAnsi="Times New Roman" w:cs="Times New Roman"/>
          <w:sz w:val="24"/>
          <w:szCs w:val="24"/>
        </w:rPr>
        <w:t>March 5—Spring Break</w:t>
      </w:r>
    </w:p>
    <w:p w14:paraId="2C574559" w14:textId="77777777" w:rsidR="0036618B" w:rsidRDefault="0036618B" w:rsidP="00D94206">
      <w:pPr>
        <w:spacing w:after="0"/>
        <w:rPr>
          <w:rFonts w:ascii="Times New Roman" w:hAnsi="Times New Roman" w:cs="Times New Roman"/>
          <w:sz w:val="24"/>
          <w:szCs w:val="24"/>
        </w:rPr>
      </w:pPr>
    </w:p>
    <w:p w14:paraId="2B0C28E5" w14:textId="77777777" w:rsidR="0036618B" w:rsidRDefault="0036618B" w:rsidP="00D94206">
      <w:pPr>
        <w:spacing w:after="0"/>
        <w:rPr>
          <w:rFonts w:ascii="Times New Roman" w:hAnsi="Times New Roman" w:cs="Times New Roman"/>
          <w:sz w:val="24"/>
          <w:szCs w:val="24"/>
        </w:rPr>
      </w:pPr>
      <w:r>
        <w:rPr>
          <w:rFonts w:ascii="Times New Roman" w:hAnsi="Times New Roman" w:cs="Times New Roman"/>
          <w:sz w:val="24"/>
          <w:szCs w:val="24"/>
        </w:rPr>
        <w:t>March 12—No class</w:t>
      </w:r>
      <w:r w:rsidR="00F13CD6">
        <w:rPr>
          <w:rFonts w:ascii="Times New Roman" w:hAnsi="Times New Roman" w:cs="Times New Roman"/>
          <w:sz w:val="24"/>
          <w:szCs w:val="24"/>
        </w:rPr>
        <w:t>, work on article reviews</w:t>
      </w:r>
    </w:p>
    <w:p w14:paraId="0C89B090" w14:textId="77777777" w:rsidR="0036618B" w:rsidRDefault="0036618B" w:rsidP="00D94206">
      <w:pPr>
        <w:spacing w:after="0"/>
        <w:rPr>
          <w:rFonts w:ascii="Times New Roman" w:hAnsi="Times New Roman" w:cs="Times New Roman"/>
          <w:sz w:val="24"/>
          <w:szCs w:val="24"/>
        </w:rPr>
      </w:pPr>
    </w:p>
    <w:p w14:paraId="19472FD9" w14:textId="77777777" w:rsidR="0036618B" w:rsidRDefault="0036618B" w:rsidP="00D94206">
      <w:pPr>
        <w:spacing w:after="0"/>
        <w:rPr>
          <w:rFonts w:ascii="Times New Roman" w:hAnsi="Times New Roman" w:cs="Times New Roman"/>
          <w:sz w:val="24"/>
          <w:szCs w:val="24"/>
        </w:rPr>
      </w:pPr>
      <w:r>
        <w:rPr>
          <w:rFonts w:ascii="Times New Roman" w:hAnsi="Times New Roman" w:cs="Times New Roman"/>
          <w:sz w:val="24"/>
          <w:szCs w:val="24"/>
        </w:rPr>
        <w:t>March 19—</w:t>
      </w:r>
      <w:r w:rsidR="00F13CD6" w:rsidRPr="00F13CD6">
        <w:rPr>
          <w:rFonts w:ascii="Times New Roman" w:hAnsi="Times New Roman" w:cs="Times New Roman"/>
          <w:b/>
          <w:sz w:val="24"/>
          <w:szCs w:val="24"/>
        </w:rPr>
        <w:t>Article reviews due</w:t>
      </w:r>
      <w:r w:rsidR="00F13CD6">
        <w:rPr>
          <w:rFonts w:ascii="Times New Roman" w:hAnsi="Times New Roman" w:cs="Times New Roman"/>
          <w:sz w:val="24"/>
          <w:szCs w:val="24"/>
        </w:rPr>
        <w:t xml:space="preserve">, </w:t>
      </w:r>
      <w:r w:rsidR="00F13CD6" w:rsidRPr="00F13CD6">
        <w:rPr>
          <w:rFonts w:ascii="Times New Roman" w:hAnsi="Times New Roman" w:cs="Times New Roman"/>
          <w:b/>
          <w:sz w:val="24"/>
          <w:szCs w:val="24"/>
        </w:rPr>
        <w:t>oral presentation</w:t>
      </w:r>
      <w:r w:rsidR="00F13CD6">
        <w:rPr>
          <w:rFonts w:ascii="Times New Roman" w:hAnsi="Times New Roman" w:cs="Times New Roman"/>
          <w:sz w:val="24"/>
          <w:szCs w:val="24"/>
        </w:rPr>
        <w:t xml:space="preserve"> of article; work on painting/diorama project </w:t>
      </w:r>
    </w:p>
    <w:p w14:paraId="5B035FC3" w14:textId="77777777" w:rsidR="0036618B" w:rsidRDefault="0036618B" w:rsidP="00D94206">
      <w:pPr>
        <w:spacing w:after="0"/>
        <w:rPr>
          <w:rFonts w:ascii="Times New Roman" w:hAnsi="Times New Roman" w:cs="Times New Roman"/>
          <w:sz w:val="24"/>
          <w:szCs w:val="24"/>
        </w:rPr>
      </w:pPr>
    </w:p>
    <w:p w14:paraId="2B7DA411" w14:textId="77777777" w:rsidR="0036618B" w:rsidRPr="00F13CD6" w:rsidRDefault="0036618B" w:rsidP="00D94206">
      <w:pPr>
        <w:spacing w:after="0"/>
        <w:rPr>
          <w:rFonts w:ascii="Times New Roman" w:hAnsi="Times New Roman" w:cs="Times New Roman"/>
          <w:i/>
          <w:sz w:val="24"/>
          <w:szCs w:val="24"/>
        </w:rPr>
      </w:pPr>
      <w:r>
        <w:rPr>
          <w:rFonts w:ascii="Times New Roman" w:hAnsi="Times New Roman" w:cs="Times New Roman"/>
          <w:sz w:val="24"/>
          <w:szCs w:val="24"/>
        </w:rPr>
        <w:t>March 26—</w:t>
      </w:r>
      <w:r w:rsidR="00F13CD6">
        <w:rPr>
          <w:rFonts w:ascii="Times New Roman" w:hAnsi="Times New Roman" w:cs="Times New Roman"/>
          <w:i/>
          <w:sz w:val="24"/>
          <w:szCs w:val="24"/>
        </w:rPr>
        <w:t>The Return of the King</w:t>
      </w:r>
    </w:p>
    <w:p w14:paraId="0E0BED0E" w14:textId="77777777" w:rsidR="0036618B" w:rsidRDefault="0036618B" w:rsidP="00D94206">
      <w:pPr>
        <w:spacing w:after="0"/>
        <w:rPr>
          <w:rFonts w:ascii="Times New Roman" w:hAnsi="Times New Roman" w:cs="Times New Roman"/>
          <w:sz w:val="24"/>
          <w:szCs w:val="24"/>
        </w:rPr>
      </w:pPr>
    </w:p>
    <w:p w14:paraId="7A91F37F" w14:textId="77777777" w:rsidR="0036618B" w:rsidRPr="00F13CD6" w:rsidRDefault="0036618B" w:rsidP="00D94206">
      <w:pPr>
        <w:spacing w:after="0"/>
        <w:rPr>
          <w:rFonts w:ascii="Times New Roman" w:hAnsi="Times New Roman" w:cs="Times New Roman"/>
          <w:i/>
          <w:sz w:val="24"/>
          <w:szCs w:val="24"/>
        </w:rPr>
      </w:pPr>
      <w:r>
        <w:rPr>
          <w:rFonts w:ascii="Times New Roman" w:hAnsi="Times New Roman" w:cs="Times New Roman"/>
          <w:sz w:val="24"/>
          <w:szCs w:val="24"/>
        </w:rPr>
        <w:t>April 2—</w:t>
      </w:r>
      <w:r w:rsidR="00F13CD6">
        <w:rPr>
          <w:rFonts w:ascii="Times New Roman" w:hAnsi="Times New Roman" w:cs="Times New Roman"/>
          <w:i/>
          <w:sz w:val="24"/>
          <w:szCs w:val="24"/>
        </w:rPr>
        <w:t>The Return of the King</w:t>
      </w:r>
    </w:p>
    <w:p w14:paraId="4C373EEE" w14:textId="77777777" w:rsidR="0036618B" w:rsidRDefault="0036618B" w:rsidP="00D94206">
      <w:pPr>
        <w:spacing w:after="0"/>
        <w:rPr>
          <w:rFonts w:ascii="Times New Roman" w:hAnsi="Times New Roman" w:cs="Times New Roman"/>
          <w:sz w:val="24"/>
          <w:szCs w:val="24"/>
        </w:rPr>
      </w:pPr>
    </w:p>
    <w:p w14:paraId="7E760A99" w14:textId="77777777" w:rsidR="0036618B" w:rsidRPr="00F13CD6" w:rsidRDefault="0036618B" w:rsidP="00D94206">
      <w:pPr>
        <w:spacing w:after="0"/>
        <w:rPr>
          <w:rFonts w:ascii="Times New Roman" w:hAnsi="Times New Roman" w:cs="Times New Roman"/>
          <w:i/>
          <w:sz w:val="24"/>
          <w:szCs w:val="24"/>
        </w:rPr>
      </w:pPr>
      <w:r>
        <w:rPr>
          <w:rFonts w:ascii="Times New Roman" w:hAnsi="Times New Roman" w:cs="Times New Roman"/>
          <w:sz w:val="24"/>
          <w:szCs w:val="24"/>
        </w:rPr>
        <w:t>April 9—</w:t>
      </w:r>
      <w:r w:rsidR="00F13CD6">
        <w:rPr>
          <w:rFonts w:ascii="Times New Roman" w:hAnsi="Times New Roman" w:cs="Times New Roman"/>
          <w:i/>
          <w:sz w:val="24"/>
          <w:szCs w:val="24"/>
        </w:rPr>
        <w:t xml:space="preserve">The Silmarillion </w:t>
      </w:r>
    </w:p>
    <w:p w14:paraId="11817D21" w14:textId="77777777" w:rsidR="0036618B" w:rsidRDefault="0036618B" w:rsidP="00D94206">
      <w:pPr>
        <w:spacing w:after="0"/>
        <w:rPr>
          <w:rFonts w:ascii="Times New Roman" w:hAnsi="Times New Roman" w:cs="Times New Roman"/>
          <w:sz w:val="24"/>
          <w:szCs w:val="24"/>
        </w:rPr>
      </w:pPr>
    </w:p>
    <w:p w14:paraId="2FAA240B" w14:textId="77777777" w:rsidR="0036618B" w:rsidRPr="00F13CD6" w:rsidRDefault="0036618B" w:rsidP="00D94206">
      <w:pPr>
        <w:spacing w:after="0"/>
        <w:rPr>
          <w:rFonts w:ascii="Times New Roman" w:hAnsi="Times New Roman" w:cs="Times New Roman"/>
          <w:i/>
          <w:sz w:val="24"/>
          <w:szCs w:val="24"/>
        </w:rPr>
      </w:pPr>
      <w:r>
        <w:rPr>
          <w:rFonts w:ascii="Times New Roman" w:hAnsi="Times New Roman" w:cs="Times New Roman"/>
          <w:sz w:val="24"/>
          <w:szCs w:val="24"/>
        </w:rPr>
        <w:t>April 16—</w:t>
      </w:r>
      <w:r w:rsidR="00F13CD6">
        <w:rPr>
          <w:rFonts w:ascii="Times New Roman" w:hAnsi="Times New Roman" w:cs="Times New Roman"/>
          <w:i/>
          <w:sz w:val="24"/>
          <w:szCs w:val="24"/>
        </w:rPr>
        <w:t>The Silmarillion</w:t>
      </w:r>
    </w:p>
    <w:p w14:paraId="2D3597A8" w14:textId="77777777" w:rsidR="0036618B" w:rsidRDefault="0036618B" w:rsidP="00D94206">
      <w:pPr>
        <w:spacing w:after="0"/>
        <w:rPr>
          <w:rFonts w:ascii="Times New Roman" w:hAnsi="Times New Roman" w:cs="Times New Roman"/>
          <w:sz w:val="24"/>
          <w:szCs w:val="24"/>
        </w:rPr>
      </w:pPr>
    </w:p>
    <w:p w14:paraId="7C07E3D1" w14:textId="77777777" w:rsidR="0036618B" w:rsidRDefault="0036618B" w:rsidP="00D94206">
      <w:pPr>
        <w:spacing w:after="0"/>
        <w:rPr>
          <w:rFonts w:ascii="Times New Roman" w:hAnsi="Times New Roman" w:cs="Times New Roman"/>
          <w:sz w:val="24"/>
          <w:szCs w:val="24"/>
        </w:rPr>
      </w:pPr>
      <w:r>
        <w:rPr>
          <w:rFonts w:ascii="Times New Roman" w:hAnsi="Times New Roman" w:cs="Times New Roman"/>
          <w:sz w:val="24"/>
          <w:szCs w:val="24"/>
        </w:rPr>
        <w:t>April 23—</w:t>
      </w:r>
      <w:r w:rsidR="00F13CD6">
        <w:rPr>
          <w:rFonts w:ascii="Times New Roman" w:hAnsi="Times New Roman" w:cs="Times New Roman"/>
          <w:i/>
          <w:sz w:val="24"/>
          <w:szCs w:val="24"/>
        </w:rPr>
        <w:t xml:space="preserve">The </w:t>
      </w:r>
      <w:r w:rsidR="00F13CD6" w:rsidRPr="00F13CD6">
        <w:rPr>
          <w:rFonts w:ascii="Times New Roman" w:hAnsi="Times New Roman" w:cs="Times New Roman"/>
          <w:i/>
          <w:sz w:val="24"/>
          <w:szCs w:val="24"/>
        </w:rPr>
        <w:t>Silmarillion</w:t>
      </w:r>
      <w:r w:rsidR="00F13CD6">
        <w:rPr>
          <w:rFonts w:ascii="Times New Roman" w:hAnsi="Times New Roman" w:cs="Times New Roman"/>
          <w:sz w:val="24"/>
          <w:szCs w:val="24"/>
        </w:rPr>
        <w:t xml:space="preserve">; </w:t>
      </w:r>
      <w:r w:rsidR="00F13CD6" w:rsidRPr="00F13CD6">
        <w:rPr>
          <w:rFonts w:ascii="Times New Roman" w:hAnsi="Times New Roman" w:cs="Times New Roman"/>
          <w:sz w:val="24"/>
          <w:szCs w:val="24"/>
        </w:rPr>
        <w:t>painting/</w:t>
      </w:r>
      <w:r w:rsidR="00F13CD6">
        <w:rPr>
          <w:rFonts w:ascii="Times New Roman" w:hAnsi="Times New Roman" w:cs="Times New Roman"/>
          <w:sz w:val="24"/>
          <w:szCs w:val="24"/>
        </w:rPr>
        <w:t xml:space="preserve">diorama </w:t>
      </w:r>
      <w:r w:rsidR="00F13CD6" w:rsidRPr="00F13CD6">
        <w:rPr>
          <w:rFonts w:ascii="Times New Roman" w:hAnsi="Times New Roman" w:cs="Times New Roman"/>
          <w:b/>
          <w:sz w:val="24"/>
          <w:szCs w:val="24"/>
        </w:rPr>
        <w:t>project due</w:t>
      </w:r>
    </w:p>
    <w:p w14:paraId="55BBB652" w14:textId="77777777" w:rsidR="0036618B" w:rsidRDefault="0036618B" w:rsidP="00D94206">
      <w:pPr>
        <w:spacing w:after="0"/>
        <w:rPr>
          <w:rFonts w:ascii="Times New Roman" w:hAnsi="Times New Roman" w:cs="Times New Roman"/>
          <w:sz w:val="24"/>
          <w:szCs w:val="24"/>
        </w:rPr>
      </w:pPr>
    </w:p>
    <w:p w14:paraId="1D4E4920" w14:textId="77777777" w:rsidR="00071F01" w:rsidRDefault="0036618B" w:rsidP="00D94206">
      <w:pPr>
        <w:spacing w:after="0"/>
        <w:rPr>
          <w:rFonts w:ascii="Times New Roman" w:hAnsi="Times New Roman" w:cs="Times New Roman"/>
          <w:sz w:val="24"/>
          <w:szCs w:val="24"/>
        </w:rPr>
      </w:pPr>
      <w:r>
        <w:rPr>
          <w:rFonts w:ascii="Times New Roman" w:hAnsi="Times New Roman" w:cs="Times New Roman"/>
          <w:sz w:val="24"/>
          <w:szCs w:val="24"/>
        </w:rPr>
        <w:t>April 30</w:t>
      </w:r>
      <w:r w:rsidR="00F13CD6">
        <w:rPr>
          <w:rFonts w:ascii="Times New Roman" w:hAnsi="Times New Roman" w:cs="Times New Roman"/>
          <w:sz w:val="24"/>
          <w:szCs w:val="24"/>
        </w:rPr>
        <w:t xml:space="preserve">—“Smith of Wootton Major,” “Leaf by Niggle” </w:t>
      </w:r>
      <w:r>
        <w:rPr>
          <w:rFonts w:ascii="Times New Roman" w:hAnsi="Times New Roman" w:cs="Times New Roman"/>
          <w:sz w:val="24"/>
          <w:szCs w:val="24"/>
        </w:rPr>
        <w:t xml:space="preserve"> </w:t>
      </w:r>
    </w:p>
    <w:sectPr w:rsidR="00071F01" w:rsidSect="0034573E">
      <w:headerReference w:type="default" r:id="rId12"/>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D304A" w14:textId="77777777" w:rsidR="00863FBA" w:rsidRDefault="00863FBA" w:rsidP="004E231E">
      <w:pPr>
        <w:spacing w:after="0"/>
      </w:pPr>
      <w:r>
        <w:separator/>
      </w:r>
    </w:p>
  </w:endnote>
  <w:endnote w:type="continuationSeparator" w:id="0">
    <w:p w14:paraId="3B30F6AA" w14:textId="77777777" w:rsidR="00863FBA" w:rsidRDefault="00863FBA" w:rsidP="004E23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A4E5A" w14:textId="77777777" w:rsidR="00863FBA" w:rsidRDefault="00863FBA" w:rsidP="004E231E">
      <w:pPr>
        <w:spacing w:after="0"/>
      </w:pPr>
      <w:r>
        <w:separator/>
      </w:r>
    </w:p>
  </w:footnote>
  <w:footnote w:type="continuationSeparator" w:id="0">
    <w:p w14:paraId="3D13CB0A" w14:textId="77777777" w:rsidR="00863FBA" w:rsidRDefault="00863FBA" w:rsidP="004E23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926504"/>
      <w:docPartObj>
        <w:docPartGallery w:val="Page Numbers (Top of Page)"/>
        <w:docPartUnique/>
      </w:docPartObj>
    </w:sdtPr>
    <w:sdtEndPr>
      <w:rPr>
        <w:noProof/>
      </w:rPr>
    </w:sdtEndPr>
    <w:sdtContent>
      <w:p w14:paraId="51151064" w14:textId="77777777" w:rsidR="00863FBA" w:rsidRDefault="009D253C">
        <w:pPr>
          <w:pStyle w:val="Header"/>
          <w:jc w:val="right"/>
        </w:pPr>
        <w:r>
          <w:fldChar w:fldCharType="begin"/>
        </w:r>
        <w:r>
          <w:instrText xml:space="preserve"> PAGE   \* MERGEFORMAT </w:instrText>
        </w:r>
        <w:r>
          <w:fldChar w:fldCharType="separate"/>
        </w:r>
        <w:r w:rsidR="003B55D2">
          <w:rPr>
            <w:noProof/>
          </w:rPr>
          <w:t>3</w:t>
        </w:r>
        <w:r>
          <w:rPr>
            <w:noProof/>
          </w:rPr>
          <w:fldChar w:fldCharType="end"/>
        </w:r>
      </w:p>
    </w:sdtContent>
  </w:sdt>
  <w:p w14:paraId="3022B681" w14:textId="77777777" w:rsidR="00863FBA" w:rsidRDefault="00863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293C"/>
    <w:multiLevelType w:val="multilevel"/>
    <w:tmpl w:val="1794F79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3AA1620"/>
    <w:multiLevelType w:val="hybridMultilevel"/>
    <w:tmpl w:val="B430048E"/>
    <w:lvl w:ilvl="0" w:tplc="9BBC06CA">
      <w:start w:val="3"/>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3AC01497"/>
    <w:multiLevelType w:val="multilevel"/>
    <w:tmpl w:val="55CA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10F32"/>
    <w:multiLevelType w:val="hybridMultilevel"/>
    <w:tmpl w:val="C07A8DD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3F2C5C"/>
    <w:multiLevelType w:val="multilevel"/>
    <w:tmpl w:val="DE8E7AFA"/>
    <w:lvl w:ilvl="0">
      <w:start w:val="1"/>
      <w:numFmt w:val="upp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06"/>
    <w:rsid w:val="00014530"/>
    <w:rsid w:val="00023F58"/>
    <w:rsid w:val="00071F01"/>
    <w:rsid w:val="000B2AE6"/>
    <w:rsid w:val="000D6B8C"/>
    <w:rsid w:val="000E4312"/>
    <w:rsid w:val="000E7A05"/>
    <w:rsid w:val="000F49E4"/>
    <w:rsid w:val="001000EC"/>
    <w:rsid w:val="0010534F"/>
    <w:rsid w:val="00115725"/>
    <w:rsid w:val="00127E6D"/>
    <w:rsid w:val="00155668"/>
    <w:rsid w:val="00157103"/>
    <w:rsid w:val="00166F9E"/>
    <w:rsid w:val="001755BD"/>
    <w:rsid w:val="00180136"/>
    <w:rsid w:val="0018141A"/>
    <w:rsid w:val="001874FB"/>
    <w:rsid w:val="0019429B"/>
    <w:rsid w:val="001A0047"/>
    <w:rsid w:val="001A57BB"/>
    <w:rsid w:val="001D51E4"/>
    <w:rsid w:val="001F38A3"/>
    <w:rsid w:val="002054B6"/>
    <w:rsid w:val="00240FAC"/>
    <w:rsid w:val="002A7510"/>
    <w:rsid w:val="002B23BE"/>
    <w:rsid w:val="002C4A77"/>
    <w:rsid w:val="002D5102"/>
    <w:rsid w:val="002E6D85"/>
    <w:rsid w:val="002F47D5"/>
    <w:rsid w:val="002F5BBD"/>
    <w:rsid w:val="003036C2"/>
    <w:rsid w:val="00313381"/>
    <w:rsid w:val="00331055"/>
    <w:rsid w:val="00331743"/>
    <w:rsid w:val="00334455"/>
    <w:rsid w:val="00337000"/>
    <w:rsid w:val="003425C7"/>
    <w:rsid w:val="003447D7"/>
    <w:rsid w:val="0034573E"/>
    <w:rsid w:val="00351A0A"/>
    <w:rsid w:val="00356FF7"/>
    <w:rsid w:val="0036618B"/>
    <w:rsid w:val="003735D5"/>
    <w:rsid w:val="00383E4C"/>
    <w:rsid w:val="00386738"/>
    <w:rsid w:val="003947C6"/>
    <w:rsid w:val="003A6BF7"/>
    <w:rsid w:val="003B55D2"/>
    <w:rsid w:val="003B69F4"/>
    <w:rsid w:val="003D47BD"/>
    <w:rsid w:val="003F1627"/>
    <w:rsid w:val="003F7D9D"/>
    <w:rsid w:val="004145E0"/>
    <w:rsid w:val="00430462"/>
    <w:rsid w:val="0045273F"/>
    <w:rsid w:val="0047615C"/>
    <w:rsid w:val="0049548A"/>
    <w:rsid w:val="00497D72"/>
    <w:rsid w:val="004A58C6"/>
    <w:rsid w:val="004C4899"/>
    <w:rsid w:val="004D7E6E"/>
    <w:rsid w:val="004E231E"/>
    <w:rsid w:val="004E30CE"/>
    <w:rsid w:val="00502BB2"/>
    <w:rsid w:val="00543444"/>
    <w:rsid w:val="0056649B"/>
    <w:rsid w:val="005719BB"/>
    <w:rsid w:val="00573932"/>
    <w:rsid w:val="00580CB7"/>
    <w:rsid w:val="0058233F"/>
    <w:rsid w:val="00583A39"/>
    <w:rsid w:val="005A6E13"/>
    <w:rsid w:val="005E08EE"/>
    <w:rsid w:val="005E7A3A"/>
    <w:rsid w:val="005F20FC"/>
    <w:rsid w:val="006274B3"/>
    <w:rsid w:val="006550D6"/>
    <w:rsid w:val="00672981"/>
    <w:rsid w:val="00680161"/>
    <w:rsid w:val="00680BD7"/>
    <w:rsid w:val="00682E9F"/>
    <w:rsid w:val="00685A8C"/>
    <w:rsid w:val="006874B6"/>
    <w:rsid w:val="006B0E15"/>
    <w:rsid w:val="006D05BF"/>
    <w:rsid w:val="006F29FE"/>
    <w:rsid w:val="006F310B"/>
    <w:rsid w:val="006F51E1"/>
    <w:rsid w:val="007012F0"/>
    <w:rsid w:val="00701463"/>
    <w:rsid w:val="007207CE"/>
    <w:rsid w:val="00750ECA"/>
    <w:rsid w:val="00753FF5"/>
    <w:rsid w:val="00764A84"/>
    <w:rsid w:val="00791AFA"/>
    <w:rsid w:val="0079550B"/>
    <w:rsid w:val="007A3F92"/>
    <w:rsid w:val="007B01A0"/>
    <w:rsid w:val="007C044A"/>
    <w:rsid w:val="007F230E"/>
    <w:rsid w:val="0080152E"/>
    <w:rsid w:val="008017D1"/>
    <w:rsid w:val="00803221"/>
    <w:rsid w:val="00804E21"/>
    <w:rsid w:val="00811328"/>
    <w:rsid w:val="008136BC"/>
    <w:rsid w:val="008150A4"/>
    <w:rsid w:val="00820618"/>
    <w:rsid w:val="008274F8"/>
    <w:rsid w:val="008409F2"/>
    <w:rsid w:val="0085158C"/>
    <w:rsid w:val="00856F1C"/>
    <w:rsid w:val="00863FBA"/>
    <w:rsid w:val="00892A8F"/>
    <w:rsid w:val="00895368"/>
    <w:rsid w:val="00897093"/>
    <w:rsid w:val="008D5B90"/>
    <w:rsid w:val="008E69CC"/>
    <w:rsid w:val="008F3690"/>
    <w:rsid w:val="00910397"/>
    <w:rsid w:val="00925185"/>
    <w:rsid w:val="00930FB5"/>
    <w:rsid w:val="00950ADF"/>
    <w:rsid w:val="009731FD"/>
    <w:rsid w:val="009A6463"/>
    <w:rsid w:val="009D253C"/>
    <w:rsid w:val="009F1634"/>
    <w:rsid w:val="00A12475"/>
    <w:rsid w:val="00A1323F"/>
    <w:rsid w:val="00A16AE9"/>
    <w:rsid w:val="00A35A28"/>
    <w:rsid w:val="00A448E4"/>
    <w:rsid w:val="00A92EB7"/>
    <w:rsid w:val="00AB793B"/>
    <w:rsid w:val="00AD470B"/>
    <w:rsid w:val="00AE1688"/>
    <w:rsid w:val="00AE76D2"/>
    <w:rsid w:val="00B060E9"/>
    <w:rsid w:val="00B34DBE"/>
    <w:rsid w:val="00B46BFC"/>
    <w:rsid w:val="00B77E17"/>
    <w:rsid w:val="00B93CC2"/>
    <w:rsid w:val="00B95167"/>
    <w:rsid w:val="00BF1AF7"/>
    <w:rsid w:val="00C17407"/>
    <w:rsid w:val="00C3114B"/>
    <w:rsid w:val="00C3697A"/>
    <w:rsid w:val="00C64863"/>
    <w:rsid w:val="00C83EDB"/>
    <w:rsid w:val="00C867CD"/>
    <w:rsid w:val="00C900A4"/>
    <w:rsid w:val="00CA41B6"/>
    <w:rsid w:val="00CC1B9C"/>
    <w:rsid w:val="00CE507C"/>
    <w:rsid w:val="00CE72F8"/>
    <w:rsid w:val="00D22674"/>
    <w:rsid w:val="00D37338"/>
    <w:rsid w:val="00D4090F"/>
    <w:rsid w:val="00D50A67"/>
    <w:rsid w:val="00D74383"/>
    <w:rsid w:val="00D94206"/>
    <w:rsid w:val="00DA2DDA"/>
    <w:rsid w:val="00E33BF7"/>
    <w:rsid w:val="00E340F2"/>
    <w:rsid w:val="00E60AAB"/>
    <w:rsid w:val="00E614D3"/>
    <w:rsid w:val="00E71324"/>
    <w:rsid w:val="00E74CDB"/>
    <w:rsid w:val="00E80523"/>
    <w:rsid w:val="00EA58DA"/>
    <w:rsid w:val="00EB27D4"/>
    <w:rsid w:val="00EB5DC2"/>
    <w:rsid w:val="00ED08D2"/>
    <w:rsid w:val="00ED10B6"/>
    <w:rsid w:val="00ED6836"/>
    <w:rsid w:val="00EE228C"/>
    <w:rsid w:val="00F03E19"/>
    <w:rsid w:val="00F13CD6"/>
    <w:rsid w:val="00F35FF4"/>
    <w:rsid w:val="00F57FFE"/>
    <w:rsid w:val="00F63664"/>
    <w:rsid w:val="00F65326"/>
    <w:rsid w:val="00F90C0D"/>
    <w:rsid w:val="00F9334F"/>
    <w:rsid w:val="00FA624C"/>
    <w:rsid w:val="00FB773F"/>
    <w:rsid w:val="00FD53B8"/>
    <w:rsid w:val="00FE28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AB64"/>
  <w15:docId w15:val="{600A43F7-FD97-4BCC-8F82-4E1C96BF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206"/>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206"/>
    <w:rPr>
      <w:color w:val="0000FF"/>
      <w:u w:val="single"/>
    </w:rPr>
  </w:style>
  <w:style w:type="paragraph" w:styleId="Header">
    <w:name w:val="header"/>
    <w:basedOn w:val="Normal"/>
    <w:link w:val="HeaderChar"/>
    <w:uiPriority w:val="99"/>
    <w:unhideWhenUsed/>
    <w:rsid w:val="004E231E"/>
    <w:pPr>
      <w:tabs>
        <w:tab w:val="center" w:pos="4680"/>
        <w:tab w:val="right" w:pos="9360"/>
      </w:tabs>
      <w:spacing w:after="0"/>
    </w:pPr>
  </w:style>
  <w:style w:type="character" w:customStyle="1" w:styleId="HeaderChar">
    <w:name w:val="Header Char"/>
    <w:basedOn w:val="DefaultParagraphFont"/>
    <w:link w:val="Header"/>
    <w:uiPriority w:val="99"/>
    <w:rsid w:val="004E231E"/>
  </w:style>
  <w:style w:type="paragraph" w:styleId="Footer">
    <w:name w:val="footer"/>
    <w:basedOn w:val="Normal"/>
    <w:link w:val="FooterChar"/>
    <w:uiPriority w:val="99"/>
    <w:unhideWhenUsed/>
    <w:rsid w:val="004E231E"/>
    <w:pPr>
      <w:tabs>
        <w:tab w:val="center" w:pos="4680"/>
        <w:tab w:val="right" w:pos="9360"/>
      </w:tabs>
      <w:spacing w:after="0"/>
    </w:pPr>
  </w:style>
  <w:style w:type="character" w:customStyle="1" w:styleId="FooterChar">
    <w:name w:val="Footer Char"/>
    <w:basedOn w:val="DefaultParagraphFont"/>
    <w:link w:val="Footer"/>
    <w:uiPriority w:val="99"/>
    <w:rsid w:val="004E231E"/>
  </w:style>
  <w:style w:type="paragraph" w:styleId="BalloonText">
    <w:name w:val="Balloon Text"/>
    <w:basedOn w:val="Normal"/>
    <w:link w:val="BalloonTextChar"/>
    <w:uiPriority w:val="99"/>
    <w:semiHidden/>
    <w:unhideWhenUsed/>
    <w:rsid w:val="008113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328"/>
    <w:rPr>
      <w:rFonts w:ascii="Segoe UI" w:hAnsi="Segoe UI" w:cs="Segoe UI"/>
      <w:sz w:val="18"/>
      <w:szCs w:val="18"/>
    </w:rPr>
  </w:style>
  <w:style w:type="character" w:styleId="FollowedHyperlink">
    <w:name w:val="FollowedHyperlink"/>
    <w:basedOn w:val="DefaultParagraphFont"/>
    <w:uiPriority w:val="99"/>
    <w:semiHidden/>
    <w:unhideWhenUsed/>
    <w:rsid w:val="001874FB"/>
    <w:rPr>
      <w:color w:val="954F72" w:themeColor="followedHyperlink"/>
      <w:u w:val="single"/>
    </w:rPr>
  </w:style>
  <w:style w:type="paragraph" w:customStyle="1" w:styleId="xmsolistparagraph">
    <w:name w:val="x_msolistparagraph"/>
    <w:basedOn w:val="Normal"/>
    <w:rsid w:val="00B77E17"/>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B77E1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55668"/>
    <w:pPr>
      <w:ind w:left="720"/>
      <w:contextualSpacing/>
    </w:pPr>
  </w:style>
  <w:style w:type="paragraph" w:customStyle="1" w:styleId="paragraph">
    <w:name w:val="paragraph"/>
    <w:basedOn w:val="Normal"/>
    <w:rsid w:val="00FB773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B773F"/>
  </w:style>
  <w:style w:type="paragraph" w:customStyle="1" w:styleId="selectionshareable">
    <w:name w:val="selectionshareable"/>
    <w:basedOn w:val="Normal"/>
    <w:rsid w:val="00F90C0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80799">
      <w:bodyDiv w:val="1"/>
      <w:marLeft w:val="0"/>
      <w:marRight w:val="0"/>
      <w:marTop w:val="0"/>
      <w:marBottom w:val="0"/>
      <w:divBdr>
        <w:top w:val="none" w:sz="0" w:space="0" w:color="auto"/>
        <w:left w:val="none" w:sz="0" w:space="0" w:color="auto"/>
        <w:bottom w:val="none" w:sz="0" w:space="0" w:color="auto"/>
        <w:right w:val="none" w:sz="0" w:space="0" w:color="auto"/>
      </w:divBdr>
    </w:div>
    <w:div w:id="439570860">
      <w:bodyDiv w:val="1"/>
      <w:marLeft w:val="0"/>
      <w:marRight w:val="0"/>
      <w:marTop w:val="0"/>
      <w:marBottom w:val="0"/>
      <w:divBdr>
        <w:top w:val="none" w:sz="0" w:space="0" w:color="auto"/>
        <w:left w:val="none" w:sz="0" w:space="0" w:color="auto"/>
        <w:bottom w:val="none" w:sz="0" w:space="0" w:color="auto"/>
        <w:right w:val="none" w:sz="0" w:space="0" w:color="auto"/>
      </w:divBdr>
    </w:div>
    <w:div w:id="716200366">
      <w:bodyDiv w:val="1"/>
      <w:marLeft w:val="0"/>
      <w:marRight w:val="0"/>
      <w:marTop w:val="0"/>
      <w:marBottom w:val="0"/>
      <w:divBdr>
        <w:top w:val="none" w:sz="0" w:space="0" w:color="auto"/>
        <w:left w:val="none" w:sz="0" w:space="0" w:color="auto"/>
        <w:bottom w:val="none" w:sz="0" w:space="0" w:color="auto"/>
        <w:right w:val="none" w:sz="0" w:space="0" w:color="auto"/>
      </w:divBdr>
    </w:div>
    <w:div w:id="1866362831">
      <w:bodyDiv w:val="1"/>
      <w:marLeft w:val="0"/>
      <w:marRight w:val="0"/>
      <w:marTop w:val="0"/>
      <w:marBottom w:val="0"/>
      <w:divBdr>
        <w:top w:val="none" w:sz="0" w:space="0" w:color="auto"/>
        <w:left w:val="none" w:sz="0" w:space="0" w:color="auto"/>
        <w:bottom w:val="none" w:sz="0" w:space="0" w:color="auto"/>
        <w:right w:val="none" w:sz="0" w:space="0" w:color="auto"/>
      </w:divBdr>
    </w:div>
    <w:div w:id="199144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ms.bsu.edu/campuslife/multiculturalcenter" TargetMode="External"/><Relationship Id="rId5" Type="http://schemas.openxmlformats.org/officeDocument/2006/relationships/styles" Target="styles.xml"/><Relationship Id="rId10" Type="http://schemas.openxmlformats.org/officeDocument/2006/relationships/hyperlink" Target="mailto:seanscott@b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2" ma:contentTypeDescription="Create a new document." ma:contentTypeScope="" ma:versionID="1fb48ddee5b76989f9b3fd80ba724191">
  <xsd:schema xmlns:xsd="http://www.w3.org/2001/XMLSchema" xmlns:xs="http://www.w3.org/2001/XMLSchema" xmlns:p="http://schemas.microsoft.com/office/2006/metadata/properties" xmlns:ns3="a4a61e79-2371-4614-ae32-5106ad07b91b" targetNamespace="http://schemas.microsoft.com/office/2006/metadata/properties" ma:root="true" ma:fieldsID="781ea9bf335a592aa0aacf52b816a4c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E2C39-CA81-4033-833C-7C55F69A1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752CF-D0AB-4A0F-BA44-ECED1EA4BFA4}">
  <ds:schemaRefs>
    <ds:schemaRef ds:uri="http://schemas.microsoft.com/sharepoint/v3/contenttype/forms"/>
  </ds:schemaRefs>
</ds:datastoreItem>
</file>

<file path=customXml/itemProps3.xml><?xml version="1.0" encoding="utf-8"?>
<ds:datastoreItem xmlns:ds="http://schemas.openxmlformats.org/officeDocument/2006/customXml" ds:itemID="{687C6FAC-C06A-444D-9BEB-1C3DC4B645DE}">
  <ds:schemaRef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a4a61e79-2371-4614-ae32-5106ad07b91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Thunderhead</dc:creator>
  <cp:keywords/>
  <dc:description/>
  <cp:lastModifiedBy>Drumm, Renee</cp:lastModifiedBy>
  <cp:revision>2</cp:revision>
  <cp:lastPrinted>2024-01-12T13:59:00Z</cp:lastPrinted>
  <dcterms:created xsi:type="dcterms:W3CDTF">2024-01-12T13:59:00Z</dcterms:created>
  <dcterms:modified xsi:type="dcterms:W3CDTF">2024-01-12T13:59:00Z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