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96E26" w14:textId="77777777" w:rsidR="006E1CB1" w:rsidRPr="006E1CB1" w:rsidRDefault="006E1CB1" w:rsidP="006E1CB1">
      <w:pPr>
        <w:spacing w:line="240" w:lineRule="auto"/>
        <w:jc w:val="center"/>
        <w:rPr>
          <w:rFonts w:ascii="Times New Roman" w:eastAsia="Times New Roman" w:hAnsi="Times New Roman" w:cs="Times New Roman"/>
          <w:sz w:val="24"/>
          <w:szCs w:val="24"/>
        </w:rPr>
      </w:pPr>
      <w:bookmarkStart w:id="0" w:name="_GoBack"/>
      <w:bookmarkEnd w:id="0"/>
      <w:r w:rsidRPr="006E1CB1">
        <w:rPr>
          <w:rFonts w:ascii="Calibri" w:eastAsia="Times New Roman" w:hAnsi="Calibri" w:cs="Calibri"/>
          <w:noProof/>
          <w:color w:val="000000"/>
          <w:bdr w:val="none" w:sz="0" w:space="0" w:color="auto" w:frame="1"/>
        </w:rPr>
        <w:drawing>
          <wp:inline distT="0" distB="0" distL="0" distR="0" wp14:anchorId="42D713B6" wp14:editId="501C15B7">
            <wp:extent cx="3000375" cy="1466850"/>
            <wp:effectExtent l="0" t="0" r="9525" b="0"/>
            <wp:docPr id="1" name="Picture 1" descr="https://lh3.googleusercontent.com/KPr3DPSkoIwPBETBzJyem2svx4FRq4hs25AXwDitBRnjnyxuE6aWNJiuUCwX8c5EF2_cWfvcUFPcwAeFSwtoeLfcsEPPo2wg4HF0do4GRydURw47Hw2W8Z4sgt8LucM9wNY9DM6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KPr3DPSkoIwPBETBzJyem2svx4FRq4hs25AXwDitBRnjnyxuE6aWNJiuUCwX8c5EF2_cWfvcUFPcwAeFSwtoeLfcsEPPo2wg4HF0do4GRydURw47Hw2W8Z4sgt8LucM9wNY9DM6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0375" cy="1466850"/>
                    </a:xfrm>
                    <a:prstGeom prst="rect">
                      <a:avLst/>
                    </a:prstGeom>
                    <a:noFill/>
                    <a:ln>
                      <a:noFill/>
                    </a:ln>
                  </pic:spPr>
                </pic:pic>
              </a:graphicData>
            </a:graphic>
          </wp:inline>
        </w:drawing>
      </w:r>
    </w:p>
    <w:p w14:paraId="31935B82" w14:textId="3FDD82F6" w:rsidR="006E1CB1" w:rsidRPr="00201BE2" w:rsidRDefault="006E1CB1" w:rsidP="006E1CB1">
      <w:pPr>
        <w:spacing w:line="240" w:lineRule="auto"/>
        <w:jc w:val="center"/>
        <w:rPr>
          <w:rFonts w:ascii="Times New Roman" w:eastAsia="Times New Roman" w:hAnsi="Times New Roman" w:cs="Times New Roman"/>
          <w:b/>
          <w:bCs/>
          <w:sz w:val="24"/>
          <w:szCs w:val="24"/>
        </w:rPr>
      </w:pPr>
      <w:r w:rsidRPr="00201BE2">
        <w:rPr>
          <w:rFonts w:ascii="Calibri" w:eastAsia="Times New Roman" w:hAnsi="Calibri" w:cs="Calibri"/>
          <w:b/>
          <w:bCs/>
        </w:rPr>
        <w:t>Syllabus Term (Fall 202</w:t>
      </w:r>
      <w:r w:rsidR="007079BE">
        <w:rPr>
          <w:rFonts w:ascii="Calibri" w:eastAsia="Times New Roman" w:hAnsi="Calibri" w:cs="Calibri"/>
          <w:b/>
          <w:bCs/>
        </w:rPr>
        <w:t>3</w:t>
      </w:r>
      <w:r w:rsidRPr="00201BE2">
        <w:rPr>
          <w:rFonts w:ascii="Calibri" w:eastAsia="Times New Roman" w:hAnsi="Calibri" w:cs="Calibri"/>
          <w:b/>
          <w:bCs/>
        </w:rPr>
        <w:t>)</w:t>
      </w:r>
    </w:p>
    <w:p w14:paraId="7D2A4A70" w14:textId="1A75D34D" w:rsidR="006E1CB1" w:rsidRPr="006E1CB1" w:rsidRDefault="006E1CB1" w:rsidP="006E1CB1">
      <w:pPr>
        <w:spacing w:line="240" w:lineRule="auto"/>
        <w:jc w:val="center"/>
        <w:rPr>
          <w:rFonts w:ascii="Times New Roman" w:eastAsia="Times New Roman" w:hAnsi="Times New Roman" w:cs="Times New Roman"/>
          <w:sz w:val="24"/>
          <w:szCs w:val="24"/>
        </w:rPr>
      </w:pPr>
      <w:r w:rsidRPr="006E1CB1">
        <w:rPr>
          <w:rFonts w:ascii="Calibri" w:eastAsia="Times New Roman" w:hAnsi="Calibri" w:cs="Calibri"/>
          <w:b/>
          <w:bCs/>
          <w:color w:val="000000"/>
        </w:rPr>
        <w:t>PHYC 120: General Physics 1</w:t>
      </w:r>
      <w:r w:rsidR="00F77EA1">
        <w:rPr>
          <w:rFonts w:ascii="Calibri" w:eastAsia="Times New Roman" w:hAnsi="Calibri" w:cs="Calibri"/>
          <w:b/>
          <w:bCs/>
          <w:color w:val="000000"/>
        </w:rPr>
        <w:t xml:space="preserve"> DC/ AP Physics Mechanics</w:t>
      </w:r>
    </w:p>
    <w:p w14:paraId="5A769E13" w14:textId="77777777" w:rsidR="006E1CB1" w:rsidRPr="006E1CB1" w:rsidRDefault="006E1CB1" w:rsidP="006E1CB1">
      <w:pPr>
        <w:spacing w:line="240" w:lineRule="auto"/>
        <w:jc w:val="center"/>
        <w:rPr>
          <w:rFonts w:ascii="Times New Roman" w:eastAsia="Times New Roman" w:hAnsi="Times New Roman" w:cs="Times New Roman"/>
          <w:sz w:val="24"/>
          <w:szCs w:val="24"/>
        </w:rPr>
      </w:pPr>
      <w:r w:rsidRPr="006E1CB1">
        <w:rPr>
          <w:rFonts w:ascii="Calibri" w:eastAsia="Times New Roman" w:hAnsi="Calibri" w:cs="Calibri"/>
          <w:color w:val="BA0C2F"/>
        </w:rPr>
        <w:t>Indiana Academy for Science, Mathematics, and Humanities</w:t>
      </w:r>
    </w:p>
    <w:tbl>
      <w:tblPr>
        <w:tblW w:w="0" w:type="auto"/>
        <w:tblCellMar>
          <w:top w:w="15" w:type="dxa"/>
          <w:left w:w="15" w:type="dxa"/>
          <w:bottom w:w="15" w:type="dxa"/>
          <w:right w:w="15" w:type="dxa"/>
        </w:tblCellMar>
        <w:tblLook w:val="04A0" w:firstRow="1" w:lastRow="0" w:firstColumn="1" w:lastColumn="0" w:noHBand="0" w:noVBand="1"/>
      </w:tblPr>
      <w:tblGrid>
        <w:gridCol w:w="1751"/>
        <w:gridCol w:w="3429"/>
        <w:gridCol w:w="2023"/>
        <w:gridCol w:w="2147"/>
      </w:tblGrid>
      <w:tr w:rsidR="00CC3C53" w:rsidRPr="006E1CB1" w14:paraId="7160E914" w14:textId="77777777" w:rsidTr="006E1C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B349E"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t>BSU Credits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3E5296" w14:textId="77777777" w:rsidR="006E1CB1" w:rsidRPr="006E1CB1" w:rsidRDefault="006E1CB1" w:rsidP="006E1CB1">
            <w:pPr>
              <w:spacing w:after="0" w:line="240" w:lineRule="auto"/>
              <w:rPr>
                <w:rFonts w:ascii="Times New Roman" w:eastAsia="Times New Roman" w:hAnsi="Times New Roman" w:cs="Times New Roman"/>
                <w:sz w:val="24"/>
                <w:szCs w:val="24"/>
              </w:rPr>
            </w:pPr>
            <w:r w:rsidRPr="006E1CB1">
              <w:rPr>
                <w:rFonts w:ascii="Calibri" w:eastAsia="Times New Roman" w:hAnsi="Calibri" w:cs="Calibri"/>
                <w:color w:val="000000"/>
              </w:rPr>
              <w:t>5 credit hours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F31F62"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t>College of Science and Humanities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7B2BD" w14:textId="77777777" w:rsidR="006E1CB1" w:rsidRPr="006E1CB1" w:rsidRDefault="006E1CB1" w:rsidP="006E1CB1">
            <w:pPr>
              <w:spacing w:after="0" w:line="240" w:lineRule="auto"/>
              <w:rPr>
                <w:rFonts w:ascii="Times New Roman" w:eastAsia="Times New Roman" w:hAnsi="Times New Roman" w:cs="Times New Roman"/>
                <w:sz w:val="24"/>
                <w:szCs w:val="24"/>
              </w:rPr>
            </w:pPr>
            <w:r w:rsidRPr="006E1CB1">
              <w:rPr>
                <w:rFonts w:ascii="Calibri" w:eastAsia="Times New Roman" w:hAnsi="Calibri" w:cs="Calibri"/>
                <w:color w:val="000000"/>
              </w:rPr>
              <w:t>Department of Physics and Astronomy</w:t>
            </w:r>
          </w:p>
        </w:tc>
      </w:tr>
      <w:tr w:rsidR="00CC3C53" w:rsidRPr="006E1CB1" w14:paraId="698681DF" w14:textId="77777777" w:rsidTr="006E1C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DA9E2D"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t>Instructor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2EC34" w14:textId="0FF23A99" w:rsidR="006E1CB1" w:rsidRPr="006E1CB1" w:rsidRDefault="00CC3C53" w:rsidP="006E1CB1">
            <w:pPr>
              <w:spacing w:after="0" w:line="240" w:lineRule="auto"/>
              <w:rPr>
                <w:rFonts w:ascii="Times New Roman" w:eastAsia="Times New Roman" w:hAnsi="Times New Roman" w:cs="Times New Roman"/>
                <w:sz w:val="24"/>
                <w:szCs w:val="24"/>
              </w:rPr>
            </w:pPr>
            <w:r w:rsidRPr="00CC3C53">
              <w:rPr>
                <w:rFonts w:ascii="Times New Roman" w:eastAsia="Times New Roman" w:hAnsi="Times New Roman" w:cs="Times New Roman"/>
                <w:sz w:val="24"/>
                <w:szCs w:val="24"/>
              </w:rPr>
              <w:t>Godfrey Walwema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5C6826"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t>Office Location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144ACE" w14:textId="576F412C" w:rsidR="006E1CB1" w:rsidRPr="006E1CB1" w:rsidRDefault="00CC3C53" w:rsidP="006E1C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B009 F Elliot Hall</w:t>
            </w:r>
          </w:p>
        </w:tc>
      </w:tr>
      <w:tr w:rsidR="00CC3C53" w:rsidRPr="006E1CB1" w14:paraId="5AEDB122" w14:textId="77777777" w:rsidTr="006E1C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313B53"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t>Email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BDCDE5" w14:textId="4B37DF55" w:rsidR="006E1CB1" w:rsidRPr="006E1CB1" w:rsidRDefault="00CC3C53" w:rsidP="006E1C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Godfrey.walwema@bsu.edu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90B5DD"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t>Office Hours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C0B4DA" w14:textId="178E3E7D" w:rsidR="00CC3C53" w:rsidRDefault="00CC3C53" w:rsidP="006E1C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w:t>
            </w:r>
            <w:r w:rsidR="00372F4D">
              <w:rPr>
                <w:rFonts w:ascii="Times New Roman" w:eastAsia="Times New Roman" w:hAnsi="Times New Roman" w:cs="Times New Roman"/>
                <w:sz w:val="24"/>
                <w:szCs w:val="24"/>
              </w:rPr>
              <w:t>F</w:t>
            </w:r>
            <w:r>
              <w:rPr>
                <w:rFonts w:ascii="Times New Roman" w:eastAsia="Times New Roman" w:hAnsi="Times New Roman" w:cs="Times New Roman"/>
                <w:sz w:val="24"/>
                <w:szCs w:val="24"/>
              </w:rPr>
              <w:t>:</w:t>
            </w:r>
            <w:r w:rsidR="00372F4D">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-4 pm, </w:t>
            </w:r>
          </w:p>
          <w:p w14:paraId="419DB9CC" w14:textId="628EE240" w:rsidR="006E1CB1" w:rsidRPr="006E1CB1" w:rsidRDefault="00CC3C53" w:rsidP="006E1C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w:t>
            </w:r>
            <w:r w:rsidR="00372F4D">
              <w:rPr>
                <w:rFonts w:ascii="Times New Roman" w:eastAsia="Times New Roman" w:hAnsi="Times New Roman" w:cs="Times New Roman"/>
                <w:sz w:val="24"/>
                <w:szCs w:val="24"/>
              </w:rPr>
              <w:t>11-1</w:t>
            </w:r>
            <w:r>
              <w:rPr>
                <w:rFonts w:ascii="Times New Roman" w:eastAsia="Times New Roman" w:hAnsi="Times New Roman" w:cs="Times New Roman"/>
                <w:sz w:val="24"/>
                <w:szCs w:val="24"/>
              </w:rPr>
              <w:t>pm</w:t>
            </w:r>
          </w:p>
        </w:tc>
      </w:tr>
      <w:tr w:rsidR="00CC3C53" w:rsidRPr="006E1CB1" w14:paraId="2A4547A7" w14:textId="77777777" w:rsidTr="006E1C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B14003"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t>Meeting Times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AAF0FF" w14:textId="6D4E2362" w:rsidR="006E1CB1" w:rsidRDefault="003D596E" w:rsidP="006E1C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MWF: </w:t>
            </w:r>
            <w:r w:rsidR="00372F4D">
              <w:rPr>
                <w:rFonts w:ascii="Times New Roman" w:eastAsia="Times New Roman" w:hAnsi="Times New Roman" w:cs="Times New Roman"/>
                <w:sz w:val="24"/>
                <w:szCs w:val="24"/>
              </w:rPr>
              <w:t>9</w:t>
            </w:r>
            <w:r>
              <w:rPr>
                <w:rFonts w:ascii="Times New Roman" w:eastAsia="Times New Roman" w:hAnsi="Times New Roman" w:cs="Times New Roman"/>
                <w:sz w:val="24"/>
                <w:szCs w:val="24"/>
              </w:rPr>
              <w:t>-1</w:t>
            </w:r>
            <w:r w:rsidR="00372F4D">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E30E7E">
              <w:rPr>
                <w:rFonts w:ascii="Times New Roman" w:eastAsia="Times New Roman" w:hAnsi="Times New Roman" w:cs="Times New Roman"/>
                <w:sz w:val="24"/>
                <w:szCs w:val="24"/>
              </w:rPr>
              <w:t>a</w:t>
            </w:r>
            <w:r>
              <w:rPr>
                <w:rFonts w:ascii="Times New Roman" w:eastAsia="Times New Roman" w:hAnsi="Times New Roman" w:cs="Times New Roman"/>
                <w:sz w:val="24"/>
                <w:szCs w:val="24"/>
              </w:rPr>
              <w:t>m</w:t>
            </w:r>
          </w:p>
          <w:p w14:paraId="09F1AB0E" w14:textId="331808A5" w:rsidR="003D596E" w:rsidRPr="006E1CB1" w:rsidRDefault="003D596E" w:rsidP="006E1C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Labs, </w:t>
            </w:r>
            <w:r w:rsidR="00372F4D">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 </w:t>
            </w:r>
            <w:r w:rsidR="00372F4D">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-11am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3BE439"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t>Meeting Location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AF11A8" w14:textId="77777777" w:rsidR="006E1CB1" w:rsidRPr="006E1CB1"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rPr>
              <w:t>BU205</w:t>
            </w:r>
          </w:p>
        </w:tc>
      </w:tr>
      <w:tr w:rsidR="006E1CB1" w:rsidRPr="006E1CB1" w14:paraId="43D39660" w14:textId="77777777" w:rsidTr="006E1C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DAA19E"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t>Prerequisite(s)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6FCF8" w14:textId="77777777" w:rsidR="006E1CB1" w:rsidRPr="006E1CB1" w:rsidRDefault="006E1CB1" w:rsidP="006E1CB1">
            <w:pPr>
              <w:spacing w:after="0" w:line="240" w:lineRule="auto"/>
              <w:rPr>
                <w:rFonts w:ascii="Times New Roman" w:eastAsia="Times New Roman" w:hAnsi="Times New Roman" w:cs="Times New Roman"/>
                <w:sz w:val="24"/>
                <w:szCs w:val="24"/>
              </w:rPr>
            </w:pPr>
            <w:r w:rsidRPr="006E1CB1">
              <w:rPr>
                <w:rFonts w:ascii="Calibri" w:eastAsia="Times New Roman" w:hAnsi="Calibri" w:cs="Calibri"/>
                <w:color w:val="000000"/>
              </w:rPr>
              <w:t>MATH 165</w:t>
            </w:r>
          </w:p>
        </w:tc>
      </w:tr>
      <w:tr w:rsidR="006E1CB1" w:rsidRPr="006E1CB1" w14:paraId="6361B4B4" w14:textId="77777777" w:rsidTr="006E1C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3CCA60"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t>Course Description</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2C951F" w14:textId="77777777" w:rsidR="006E1CB1" w:rsidRPr="006E1CB1" w:rsidRDefault="006E1CB1" w:rsidP="006E1CB1">
            <w:pPr>
              <w:spacing w:after="0" w:line="240" w:lineRule="auto"/>
              <w:rPr>
                <w:rFonts w:ascii="Times New Roman" w:eastAsia="Times New Roman" w:hAnsi="Times New Roman" w:cs="Times New Roman"/>
                <w:sz w:val="24"/>
                <w:szCs w:val="24"/>
              </w:rPr>
            </w:pPr>
            <w:r w:rsidRPr="006E1CB1">
              <w:rPr>
                <w:rFonts w:ascii="Calibri" w:eastAsia="Times New Roman" w:hAnsi="Calibri" w:cs="Calibri"/>
                <w:color w:val="000000"/>
              </w:rPr>
              <w:t>First course in calculus-based physics for students in pre-engineering, the physical sciences, or mathematics. Topics include Newtonian mechanics, work and energy, motion, impulse and momentum, elasticity and wave motion, sound, and hydrostatics and hydrodynamics.  </w:t>
            </w:r>
          </w:p>
        </w:tc>
      </w:tr>
      <w:tr w:rsidR="006E1CB1" w:rsidRPr="006E1CB1" w14:paraId="4491D3DE" w14:textId="77777777" w:rsidTr="006E1C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E538E"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t>Core Transfer Library Course</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B83338" w14:textId="77777777" w:rsidR="006E1CB1" w:rsidRPr="006E1CB1" w:rsidRDefault="006E1CB1" w:rsidP="006E1CB1">
            <w:pPr>
              <w:spacing w:after="0" w:line="240" w:lineRule="auto"/>
              <w:rPr>
                <w:rFonts w:ascii="Times New Roman" w:eastAsia="Times New Roman" w:hAnsi="Times New Roman" w:cs="Times New Roman"/>
                <w:sz w:val="24"/>
                <w:szCs w:val="24"/>
              </w:rPr>
            </w:pPr>
            <w:r w:rsidRPr="006E1CB1">
              <w:rPr>
                <w:rFonts w:ascii="Calibri" w:eastAsia="Times New Roman" w:hAnsi="Calibri" w:cs="Calibri"/>
                <w:color w:val="000000"/>
              </w:rPr>
              <w:t>Physics 1 &amp; 2 (Two course sequence), Calculus-Based</w:t>
            </w:r>
          </w:p>
        </w:tc>
      </w:tr>
      <w:tr w:rsidR="006E1CB1" w:rsidRPr="006E1CB1" w14:paraId="4F3D3542" w14:textId="77777777" w:rsidTr="006E1C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79D466"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t>Textbook and/or Course Materials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B0556" w14:textId="77777777" w:rsidR="006E1CB1" w:rsidRDefault="006E1CB1" w:rsidP="006E1CB1">
            <w:pPr>
              <w:spacing w:after="0" w:line="240" w:lineRule="auto"/>
              <w:rPr>
                <w:rFonts w:ascii="Calibri" w:eastAsia="Times New Roman" w:hAnsi="Calibri" w:cs="Calibri"/>
                <w:sz w:val="24"/>
                <w:szCs w:val="24"/>
              </w:rPr>
            </w:pPr>
            <w:bookmarkStart w:id="1" w:name="_Hlk111328165"/>
            <w:r w:rsidRPr="00201BE2">
              <w:rPr>
                <w:rFonts w:ascii="Calibri" w:eastAsia="Times New Roman" w:hAnsi="Calibri" w:cs="Calibri"/>
                <w:sz w:val="24"/>
                <w:szCs w:val="24"/>
              </w:rPr>
              <w:t xml:space="preserve">Rice University Open </w:t>
            </w:r>
            <w:proofErr w:type="spellStart"/>
            <w:r w:rsidRPr="00201BE2">
              <w:rPr>
                <w:rFonts w:ascii="Calibri" w:eastAsia="Times New Roman" w:hAnsi="Calibri" w:cs="Calibri"/>
                <w:sz w:val="24"/>
                <w:szCs w:val="24"/>
              </w:rPr>
              <w:t>Stax</w:t>
            </w:r>
            <w:proofErr w:type="spellEnd"/>
            <w:r w:rsidRPr="00201BE2">
              <w:rPr>
                <w:rFonts w:ascii="Calibri" w:eastAsia="Times New Roman" w:hAnsi="Calibri" w:cs="Calibri"/>
                <w:sz w:val="24"/>
                <w:szCs w:val="24"/>
              </w:rPr>
              <w:t xml:space="preserve"> University Physics; </w:t>
            </w:r>
            <w:proofErr w:type="spellStart"/>
            <w:r w:rsidRPr="00201BE2">
              <w:rPr>
                <w:rFonts w:ascii="Calibri" w:eastAsia="Times New Roman" w:hAnsi="Calibri" w:cs="Calibri"/>
                <w:sz w:val="24"/>
                <w:szCs w:val="24"/>
              </w:rPr>
              <w:t>Serway</w:t>
            </w:r>
            <w:proofErr w:type="spellEnd"/>
            <w:r w:rsidRPr="00201BE2">
              <w:rPr>
                <w:rFonts w:ascii="Calibri" w:eastAsia="Times New Roman" w:hAnsi="Calibri" w:cs="Calibri"/>
                <w:sz w:val="24"/>
                <w:szCs w:val="24"/>
              </w:rPr>
              <w:t>/</w:t>
            </w:r>
            <w:proofErr w:type="spellStart"/>
            <w:r w:rsidRPr="00201BE2">
              <w:rPr>
                <w:rFonts w:ascii="Calibri" w:eastAsia="Times New Roman" w:hAnsi="Calibri" w:cs="Calibri"/>
                <w:sz w:val="24"/>
                <w:szCs w:val="24"/>
              </w:rPr>
              <w:t>Vuille</w:t>
            </w:r>
            <w:proofErr w:type="spellEnd"/>
            <w:r w:rsidRPr="00201BE2">
              <w:rPr>
                <w:rFonts w:ascii="Calibri" w:eastAsia="Times New Roman" w:hAnsi="Calibri" w:cs="Calibri"/>
                <w:sz w:val="24"/>
                <w:szCs w:val="24"/>
              </w:rPr>
              <w:t xml:space="preserve"> College Physics 8th Ed; Princeton Review Physics Guide</w:t>
            </w:r>
          </w:p>
          <w:p w14:paraId="24636BAC" w14:textId="499F0427" w:rsidR="0031504A" w:rsidRDefault="003B12F8" w:rsidP="006E1CB1">
            <w:pPr>
              <w:spacing w:after="0" w:line="240" w:lineRule="auto"/>
              <w:rPr>
                <w:rFonts w:ascii="Times New Roman" w:eastAsia="Times New Roman" w:hAnsi="Times New Roman" w:cs="Times New Roman"/>
                <w:sz w:val="24"/>
                <w:szCs w:val="24"/>
              </w:rPr>
            </w:pPr>
            <w:hyperlink r:id="rId10" w:history="1">
              <w:r w:rsidR="0031504A" w:rsidRPr="00267D73">
                <w:rPr>
                  <w:rStyle w:val="Hyperlink"/>
                  <w:rFonts w:ascii="Times New Roman" w:eastAsia="Times New Roman" w:hAnsi="Times New Roman" w:cs="Times New Roman"/>
                  <w:sz w:val="24"/>
                  <w:szCs w:val="24"/>
                </w:rPr>
                <w:t>https://openstax.org/details/books/university-physics-volume-1</w:t>
              </w:r>
            </w:hyperlink>
          </w:p>
          <w:bookmarkEnd w:id="1"/>
          <w:p w14:paraId="41D62459" w14:textId="4B054636" w:rsidR="0031504A" w:rsidRPr="00201BE2" w:rsidRDefault="0031504A" w:rsidP="006E1CB1">
            <w:pPr>
              <w:spacing w:after="0" w:line="240" w:lineRule="auto"/>
              <w:rPr>
                <w:rFonts w:ascii="Times New Roman" w:eastAsia="Times New Roman" w:hAnsi="Times New Roman" w:cs="Times New Roman"/>
                <w:sz w:val="24"/>
                <w:szCs w:val="24"/>
              </w:rPr>
            </w:pPr>
          </w:p>
        </w:tc>
      </w:tr>
      <w:tr w:rsidR="006E1CB1" w:rsidRPr="006E1CB1" w14:paraId="6F939842" w14:textId="77777777" w:rsidTr="006E1C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311764"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t>Course Learning Outcomes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5B3F2E" w14:textId="77777777"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sz w:val="24"/>
                <w:szCs w:val="24"/>
              </w:rPr>
              <w:t>Students should be able to adequately express their understanding in Physics both in a conceptual multiple-choice format, and in a rigorous mathematical free-response format.</w:t>
            </w:r>
          </w:p>
        </w:tc>
      </w:tr>
      <w:tr w:rsidR="006E1CB1" w:rsidRPr="006E1CB1" w14:paraId="209BB453" w14:textId="77777777" w:rsidTr="006E1C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44FFEF"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t>Important Deadlines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9F6FD6" w14:textId="01E7DCAA" w:rsidR="006E1CB1" w:rsidRPr="006E1CB1" w:rsidRDefault="006E1CB1" w:rsidP="006E1CB1">
            <w:pPr>
              <w:spacing w:after="0" w:line="240" w:lineRule="auto"/>
              <w:rPr>
                <w:rFonts w:ascii="Times New Roman" w:eastAsia="Times New Roman" w:hAnsi="Times New Roman" w:cs="Times New Roman"/>
                <w:sz w:val="24"/>
                <w:szCs w:val="24"/>
              </w:rPr>
            </w:pPr>
            <w:r w:rsidRPr="006E1CB1">
              <w:rPr>
                <w:rFonts w:ascii="Calibri" w:eastAsia="Times New Roman" w:hAnsi="Calibri" w:cs="Calibri"/>
                <w:color w:val="000000"/>
              </w:rPr>
              <w:t>The withdrawal deadline will be announced once published by the University Registrar.</w:t>
            </w:r>
          </w:p>
          <w:p w14:paraId="2392488C" w14:textId="77777777" w:rsidR="006E1CB1" w:rsidRPr="006E1CB1" w:rsidRDefault="006E1CB1" w:rsidP="006E1CB1">
            <w:pPr>
              <w:spacing w:after="0" w:line="240" w:lineRule="auto"/>
              <w:rPr>
                <w:rFonts w:ascii="Times New Roman" w:eastAsia="Times New Roman" w:hAnsi="Times New Roman" w:cs="Times New Roman"/>
                <w:sz w:val="24"/>
                <w:szCs w:val="24"/>
              </w:rPr>
            </w:pPr>
          </w:p>
          <w:p w14:paraId="3DF5FA9A" w14:textId="77777777" w:rsidR="006E1CB1" w:rsidRPr="006E1CB1" w:rsidRDefault="006E1CB1" w:rsidP="006E1CB1">
            <w:pPr>
              <w:spacing w:after="0" w:line="240" w:lineRule="auto"/>
              <w:rPr>
                <w:rFonts w:ascii="Times New Roman" w:eastAsia="Times New Roman" w:hAnsi="Times New Roman" w:cs="Times New Roman"/>
                <w:sz w:val="24"/>
                <w:szCs w:val="24"/>
              </w:rPr>
            </w:pPr>
            <w:r w:rsidRPr="006E1CB1">
              <w:rPr>
                <w:rFonts w:ascii="Calibri" w:eastAsia="Times New Roman" w:hAnsi="Calibri" w:cs="Calibri"/>
                <w:color w:val="000000"/>
              </w:rPr>
              <w:t>Dropping/Withdrawing from a class at your high school does not drop/withdraw you from your BSU Dual Credit class. Instructions for dropping/withdrawing can be found in the Dual Credit Student and Parent Handbook.</w:t>
            </w:r>
          </w:p>
        </w:tc>
      </w:tr>
    </w:tbl>
    <w:p w14:paraId="1061877B" w14:textId="294CFAA2" w:rsidR="006E1CB1" w:rsidRDefault="006E1CB1" w:rsidP="006E1CB1">
      <w:pPr>
        <w:spacing w:after="0" w:line="240" w:lineRule="auto"/>
        <w:rPr>
          <w:rFonts w:ascii="Times New Roman" w:eastAsia="Times New Roman" w:hAnsi="Times New Roman" w:cs="Times New Roman"/>
          <w:sz w:val="24"/>
          <w:szCs w:val="24"/>
        </w:rPr>
      </w:pPr>
    </w:p>
    <w:p w14:paraId="0937D1A7" w14:textId="3D729B01" w:rsidR="009608B5" w:rsidRDefault="009608B5" w:rsidP="006E1CB1">
      <w:pPr>
        <w:spacing w:after="0" w:line="240" w:lineRule="auto"/>
        <w:rPr>
          <w:rFonts w:ascii="Times New Roman" w:eastAsia="Times New Roman" w:hAnsi="Times New Roman" w:cs="Times New Roman"/>
          <w:sz w:val="24"/>
          <w:szCs w:val="24"/>
        </w:rPr>
      </w:pPr>
    </w:p>
    <w:p w14:paraId="731CC457" w14:textId="77777777" w:rsidR="00E30E7E" w:rsidRDefault="00E30E7E" w:rsidP="006E1CB1">
      <w:pPr>
        <w:spacing w:after="0" w:line="240" w:lineRule="auto"/>
        <w:rPr>
          <w:rFonts w:ascii="Times New Roman" w:eastAsia="Times New Roman" w:hAnsi="Times New Roman" w:cs="Times New Roman"/>
          <w:sz w:val="24"/>
          <w:szCs w:val="24"/>
        </w:rPr>
      </w:pPr>
    </w:p>
    <w:p w14:paraId="28446259" w14:textId="77777777" w:rsidR="00E30E7E" w:rsidRDefault="00E30E7E" w:rsidP="006E1CB1">
      <w:pPr>
        <w:spacing w:after="0" w:line="240" w:lineRule="auto"/>
        <w:rPr>
          <w:rFonts w:ascii="Times New Roman" w:eastAsia="Times New Roman" w:hAnsi="Times New Roman" w:cs="Times New Roman"/>
          <w:sz w:val="24"/>
          <w:szCs w:val="24"/>
        </w:rPr>
      </w:pPr>
    </w:p>
    <w:p w14:paraId="70B15D10" w14:textId="77777777" w:rsidR="009608B5" w:rsidRPr="006E1CB1" w:rsidRDefault="009608B5" w:rsidP="006E1CB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890"/>
        <w:gridCol w:w="7130"/>
        <w:gridCol w:w="330"/>
      </w:tblGrid>
      <w:tr w:rsidR="006E1CB1" w:rsidRPr="006E1CB1" w14:paraId="4E2BA2C4" w14:textId="77777777" w:rsidTr="006E1C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973D6C"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lastRenderedPageBreak/>
              <w:t>How BSU Grade will be Calculated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1C1381" w14:textId="77777777" w:rsidR="006E1CB1" w:rsidRPr="00201BE2" w:rsidRDefault="006E1CB1" w:rsidP="006E1CB1">
            <w:pPr>
              <w:spacing w:after="0" w:line="240" w:lineRule="auto"/>
              <w:ind w:firstLine="1440"/>
              <w:rPr>
                <w:rFonts w:ascii="Times New Roman" w:eastAsia="Times New Roman" w:hAnsi="Times New Roman" w:cs="Times New Roman"/>
                <w:sz w:val="24"/>
                <w:szCs w:val="24"/>
              </w:rPr>
            </w:pPr>
            <w:r w:rsidRPr="00201BE2">
              <w:rPr>
                <w:rFonts w:ascii="Calibri" w:eastAsia="Times New Roman" w:hAnsi="Calibri" w:cs="Calibri"/>
                <w:sz w:val="24"/>
                <w:szCs w:val="24"/>
              </w:rPr>
              <w:t>PHYC 120</w:t>
            </w:r>
            <w:r w:rsidRPr="00201BE2">
              <w:rPr>
                <w:rFonts w:ascii="Times New Roman" w:eastAsia="Times New Roman" w:hAnsi="Times New Roman" w:cs="Times New Roman"/>
                <w:sz w:val="24"/>
                <w:szCs w:val="24"/>
              </w:rPr>
              <w:t>          </w:t>
            </w:r>
          </w:p>
          <w:p w14:paraId="29250957" w14:textId="23C221DF" w:rsidR="006E1CB1" w:rsidRPr="00201BE2" w:rsidRDefault="006E1CB1" w:rsidP="006E1CB1">
            <w:pPr>
              <w:spacing w:after="0" w:line="240" w:lineRule="auto"/>
              <w:rPr>
                <w:rFonts w:ascii="Times New Roman" w:eastAsia="Times New Roman" w:hAnsi="Times New Roman" w:cs="Times New Roman"/>
                <w:sz w:val="24"/>
                <w:szCs w:val="24"/>
              </w:rPr>
            </w:pPr>
            <w:bookmarkStart w:id="2" w:name="_Hlk111329448"/>
            <w:r w:rsidRPr="00201BE2">
              <w:rPr>
                <w:rFonts w:ascii="Calibri" w:eastAsia="Times New Roman" w:hAnsi="Calibri" w:cs="Calibri"/>
                <w:sz w:val="24"/>
                <w:szCs w:val="24"/>
              </w:rPr>
              <w:t xml:space="preserve">Exams (Units and </w:t>
            </w:r>
            <w:r w:rsidR="00A74F50" w:rsidRPr="00201BE2">
              <w:rPr>
                <w:rFonts w:ascii="Calibri" w:eastAsia="Times New Roman" w:hAnsi="Calibri" w:cs="Calibri"/>
                <w:sz w:val="24"/>
                <w:szCs w:val="24"/>
              </w:rPr>
              <w:t>Finals) ...........</w:t>
            </w:r>
            <w:r w:rsidRPr="00201BE2">
              <w:rPr>
                <w:rFonts w:ascii="Calibri" w:eastAsia="Times New Roman" w:hAnsi="Calibri" w:cs="Calibri"/>
                <w:sz w:val="24"/>
                <w:szCs w:val="24"/>
              </w:rPr>
              <w:t>60% of course grade </w:t>
            </w:r>
          </w:p>
          <w:p w14:paraId="0CE42168" w14:textId="77777777"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Arial" w:eastAsia="Times New Roman" w:hAnsi="Arial" w:cs="Arial"/>
                <w:sz w:val="24"/>
                <w:szCs w:val="24"/>
              </w:rPr>
              <w:t>Laboratory Work…………………….25% of course grade</w:t>
            </w:r>
          </w:p>
          <w:p w14:paraId="26E23B3F" w14:textId="77777777"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sz w:val="24"/>
                <w:szCs w:val="24"/>
              </w:rPr>
              <w:t>Homework and Participation….15% of course grade</w:t>
            </w:r>
          </w:p>
          <w:bookmarkEnd w:id="2"/>
          <w:p w14:paraId="500796A9" w14:textId="77777777" w:rsidR="006E1CB1" w:rsidRPr="00201BE2" w:rsidRDefault="006E1CB1" w:rsidP="006E1CB1">
            <w:pPr>
              <w:spacing w:after="0" w:line="240" w:lineRule="auto"/>
              <w:rPr>
                <w:rFonts w:ascii="Times New Roman" w:eastAsia="Times New Roman" w:hAnsi="Times New Roman" w:cs="Times New Roman"/>
                <w:sz w:val="24"/>
                <w:szCs w:val="24"/>
              </w:rPr>
            </w:pPr>
          </w:p>
        </w:tc>
      </w:tr>
      <w:tr w:rsidR="006E1CB1" w:rsidRPr="006E1CB1" w14:paraId="78930CDB" w14:textId="77777777" w:rsidTr="006E1CB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101D14"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t>How High School Grade will be Calculated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388D57" w14:textId="77777777"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rPr>
              <w:t>Same as above</w:t>
            </w:r>
          </w:p>
        </w:tc>
      </w:tr>
      <w:tr w:rsidR="006E1CB1" w:rsidRPr="006E1CB1" w14:paraId="31FE3CF3" w14:textId="77777777" w:rsidTr="006E1CB1">
        <w:trPr>
          <w:trHeight w:val="66"/>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612DFC"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t>BSU Grading Scale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2E0345" w14:textId="77777777" w:rsidR="006E1CB1" w:rsidRPr="006E1CB1" w:rsidRDefault="006E1CB1" w:rsidP="006E1CB1">
            <w:pPr>
              <w:spacing w:after="0" w:line="240" w:lineRule="auto"/>
              <w:rPr>
                <w:rFonts w:ascii="Times New Roman" w:eastAsia="Times New Roman" w:hAnsi="Times New Roman" w:cs="Times New Roman"/>
                <w:sz w:val="24"/>
                <w:szCs w:val="24"/>
              </w:rPr>
            </w:pPr>
            <w:r w:rsidRPr="006E1CB1">
              <w:rPr>
                <w:rFonts w:ascii="Calibri" w:eastAsia="Times New Roman" w:hAnsi="Calibri" w:cs="Calibri"/>
                <w:color w:val="000000"/>
              </w:rPr>
              <w:t>Ball State grading scale will be entered prior to the course starting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406F65" w14:textId="77777777" w:rsidR="006E1CB1" w:rsidRPr="006E1CB1" w:rsidRDefault="006E1CB1" w:rsidP="006E1CB1">
            <w:pPr>
              <w:spacing w:after="0" w:line="240" w:lineRule="auto"/>
              <w:rPr>
                <w:rFonts w:ascii="Times New Roman" w:eastAsia="Times New Roman" w:hAnsi="Times New Roman" w:cs="Times New Roman"/>
                <w:sz w:val="24"/>
                <w:szCs w:val="24"/>
              </w:rPr>
            </w:pPr>
          </w:p>
        </w:tc>
      </w:tr>
      <w:tr w:rsidR="006E1CB1" w:rsidRPr="006E1CB1" w14:paraId="4C225CB8" w14:textId="77777777" w:rsidTr="006E1CB1">
        <w:trPr>
          <w:trHeight w:val="6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750628" w14:textId="77777777" w:rsidR="006E1CB1" w:rsidRPr="006E1CB1" w:rsidRDefault="006E1CB1" w:rsidP="006E1CB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79D1C6" w14:textId="77777777" w:rsidR="006E1CB1" w:rsidRPr="006E1CB1" w:rsidRDefault="006E1CB1" w:rsidP="006E1CB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7156F9" w14:textId="77777777" w:rsidR="006E1CB1" w:rsidRPr="006E1CB1" w:rsidRDefault="006E1CB1" w:rsidP="006E1CB1">
            <w:pPr>
              <w:spacing w:after="0" w:line="240" w:lineRule="auto"/>
              <w:rPr>
                <w:rFonts w:ascii="Times New Roman" w:eastAsia="Times New Roman" w:hAnsi="Times New Roman" w:cs="Times New Roman"/>
                <w:sz w:val="24"/>
                <w:szCs w:val="24"/>
              </w:rPr>
            </w:pPr>
          </w:p>
        </w:tc>
      </w:tr>
      <w:tr w:rsidR="006E1CB1" w:rsidRPr="006E1CB1" w14:paraId="3CF20816" w14:textId="77777777" w:rsidTr="006E1CB1">
        <w:trPr>
          <w:trHeight w:val="6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4BCA4C" w14:textId="77777777" w:rsidR="006E1CB1" w:rsidRPr="006E1CB1" w:rsidRDefault="006E1CB1" w:rsidP="006E1CB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C9C14" w14:textId="77777777" w:rsidR="006E1CB1" w:rsidRPr="006E1CB1" w:rsidRDefault="006E1CB1" w:rsidP="006E1CB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1C7644" w14:textId="77777777" w:rsidR="006E1CB1" w:rsidRPr="006E1CB1" w:rsidRDefault="006E1CB1" w:rsidP="006E1CB1">
            <w:pPr>
              <w:spacing w:after="0" w:line="240" w:lineRule="auto"/>
              <w:rPr>
                <w:rFonts w:ascii="Times New Roman" w:eastAsia="Times New Roman" w:hAnsi="Times New Roman" w:cs="Times New Roman"/>
                <w:sz w:val="24"/>
                <w:szCs w:val="24"/>
              </w:rPr>
            </w:pPr>
          </w:p>
        </w:tc>
      </w:tr>
      <w:tr w:rsidR="006E1CB1" w:rsidRPr="006E1CB1" w14:paraId="7BC54386" w14:textId="77777777" w:rsidTr="006E1CB1">
        <w:trPr>
          <w:trHeight w:val="6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C2D17B9" w14:textId="77777777" w:rsidR="006E1CB1" w:rsidRPr="006E1CB1" w:rsidRDefault="006E1CB1" w:rsidP="006E1CB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F3E4FB" w14:textId="77777777" w:rsidR="006E1CB1" w:rsidRPr="006E1CB1" w:rsidRDefault="006E1CB1" w:rsidP="006E1CB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43AF" w14:textId="77777777" w:rsidR="006E1CB1" w:rsidRPr="006E1CB1" w:rsidRDefault="006E1CB1" w:rsidP="006E1CB1">
            <w:pPr>
              <w:spacing w:after="0" w:line="240" w:lineRule="auto"/>
              <w:rPr>
                <w:rFonts w:ascii="Times New Roman" w:eastAsia="Times New Roman" w:hAnsi="Times New Roman" w:cs="Times New Roman"/>
                <w:sz w:val="24"/>
                <w:szCs w:val="24"/>
              </w:rPr>
            </w:pPr>
          </w:p>
        </w:tc>
      </w:tr>
      <w:tr w:rsidR="006E1CB1" w:rsidRPr="006E1CB1" w14:paraId="0AC29E9F" w14:textId="77777777" w:rsidTr="006E1CB1">
        <w:trPr>
          <w:trHeight w:val="6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BC594C" w14:textId="77777777" w:rsidR="006E1CB1" w:rsidRPr="006E1CB1" w:rsidRDefault="006E1CB1" w:rsidP="006E1CB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BAAEEC" w14:textId="77777777" w:rsidR="006E1CB1" w:rsidRPr="006E1CB1" w:rsidRDefault="006E1CB1" w:rsidP="006E1CB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D5664D" w14:textId="77777777" w:rsidR="006E1CB1" w:rsidRPr="006E1CB1" w:rsidRDefault="006E1CB1" w:rsidP="006E1CB1">
            <w:pPr>
              <w:spacing w:after="0" w:line="240" w:lineRule="auto"/>
              <w:rPr>
                <w:rFonts w:ascii="Times New Roman" w:eastAsia="Times New Roman" w:hAnsi="Times New Roman" w:cs="Times New Roman"/>
                <w:sz w:val="24"/>
                <w:szCs w:val="24"/>
              </w:rPr>
            </w:pPr>
          </w:p>
        </w:tc>
      </w:tr>
      <w:tr w:rsidR="006E1CB1" w:rsidRPr="006E1CB1" w14:paraId="25DDB7CF" w14:textId="77777777" w:rsidTr="006E1CB1">
        <w:trPr>
          <w:trHeight w:val="135"/>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4BFCF8"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t>High School Grading Scale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34B3AC" w14:textId="72EDC5E3"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rPr>
              <w:t xml:space="preserve">Your high school </w:t>
            </w:r>
            <w:r w:rsidR="00A74F50" w:rsidRPr="00201BE2">
              <w:rPr>
                <w:rFonts w:ascii="Calibri" w:eastAsia="Times New Roman" w:hAnsi="Calibri" w:cs="Calibri"/>
              </w:rPr>
              <w:t>scale:</w:t>
            </w:r>
          </w:p>
        </w:tc>
      </w:tr>
      <w:tr w:rsidR="006E1CB1" w:rsidRPr="006E1CB1" w14:paraId="46B563A3" w14:textId="77777777" w:rsidTr="006E1CB1">
        <w:trPr>
          <w:trHeight w:val="1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E1505F" w14:textId="77777777" w:rsidR="006E1CB1" w:rsidRPr="006E1CB1" w:rsidRDefault="006E1CB1" w:rsidP="006E1CB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D533FC" w14:textId="39BF27C6"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rPr>
              <w:t xml:space="preserve">A: </w:t>
            </w:r>
            <w:r w:rsidR="00F77EA1">
              <w:rPr>
                <w:rFonts w:ascii="Calibri" w:eastAsia="Times New Roman" w:hAnsi="Calibri" w:cs="Calibri"/>
              </w:rPr>
              <w:t>85</w:t>
            </w:r>
            <w:r w:rsidRPr="00201BE2">
              <w:rPr>
                <w:rFonts w:ascii="Calibri" w:eastAsia="Times New Roman" w:hAnsi="Calibri" w:cs="Calibri"/>
              </w:rPr>
              <w:t>-100</w:t>
            </w:r>
            <w:r w:rsidR="00F77EA1">
              <w:rPr>
                <w:rFonts w:ascii="Calibri" w:eastAsia="Times New Roman" w:hAnsi="Calibri" w:cs="Calibri"/>
              </w:rPr>
              <w:t xml:space="preserve"> </w:t>
            </w:r>
            <w:r w:rsidRPr="00201BE2">
              <w:rPr>
                <w:rFonts w:ascii="Calibri" w:eastAsia="Times New Roman" w:hAnsi="Calibri" w:cs="Calibri"/>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3844D4" w14:textId="7C407FAF" w:rsidR="006E1CB1" w:rsidRPr="00201BE2" w:rsidRDefault="006E1CB1" w:rsidP="006E1CB1">
            <w:pPr>
              <w:spacing w:after="0" w:line="240" w:lineRule="auto"/>
              <w:rPr>
                <w:rFonts w:ascii="Times New Roman" w:eastAsia="Times New Roman" w:hAnsi="Times New Roman" w:cs="Times New Roman"/>
                <w:sz w:val="24"/>
                <w:szCs w:val="24"/>
              </w:rPr>
            </w:pPr>
          </w:p>
        </w:tc>
      </w:tr>
      <w:tr w:rsidR="006E1CB1" w:rsidRPr="006E1CB1" w14:paraId="6C4F8325" w14:textId="77777777" w:rsidTr="006E1CB1">
        <w:trPr>
          <w:trHeight w:val="1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BC5043" w14:textId="77777777" w:rsidR="006E1CB1" w:rsidRPr="006E1CB1" w:rsidRDefault="006E1CB1" w:rsidP="006E1CB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5FF155" w14:textId="3A2EFD70" w:rsidR="006E1CB1" w:rsidRPr="00201BE2" w:rsidRDefault="00F77EA1" w:rsidP="006E1C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75-84 %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BA1F4C" w14:textId="23EE47C1" w:rsidR="006E1CB1" w:rsidRPr="00201BE2" w:rsidRDefault="006E1CB1" w:rsidP="006E1CB1">
            <w:pPr>
              <w:spacing w:after="0" w:line="240" w:lineRule="auto"/>
              <w:rPr>
                <w:rFonts w:ascii="Times New Roman" w:eastAsia="Times New Roman" w:hAnsi="Times New Roman" w:cs="Times New Roman"/>
                <w:sz w:val="24"/>
                <w:szCs w:val="24"/>
              </w:rPr>
            </w:pPr>
          </w:p>
        </w:tc>
      </w:tr>
      <w:tr w:rsidR="006E1CB1" w:rsidRPr="006E1CB1" w14:paraId="64F58EA6" w14:textId="77777777" w:rsidTr="006E1CB1">
        <w:trPr>
          <w:trHeight w:val="1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16708CB" w14:textId="77777777" w:rsidR="006E1CB1" w:rsidRPr="006E1CB1" w:rsidRDefault="006E1CB1" w:rsidP="006E1CB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C93262" w14:textId="29F37471" w:rsidR="006E1CB1" w:rsidRPr="00201BE2" w:rsidRDefault="00F77EA1" w:rsidP="006E1CB1">
            <w:pPr>
              <w:spacing w:after="0" w:line="240" w:lineRule="auto"/>
              <w:rPr>
                <w:rFonts w:ascii="Times New Roman" w:eastAsia="Times New Roman" w:hAnsi="Times New Roman" w:cs="Times New Roman"/>
                <w:sz w:val="24"/>
                <w:szCs w:val="24"/>
              </w:rPr>
            </w:pPr>
            <w:r>
              <w:rPr>
                <w:rFonts w:ascii="Calibri" w:eastAsia="Times New Roman" w:hAnsi="Calibri" w:cs="Calibri"/>
              </w:rPr>
              <w:t>C</w:t>
            </w:r>
            <w:r w:rsidR="006E1CB1" w:rsidRPr="00201BE2">
              <w:rPr>
                <w:rFonts w:ascii="Calibri" w:eastAsia="Times New Roman" w:hAnsi="Calibri" w:cs="Calibri"/>
              </w:rPr>
              <w:t xml:space="preserve">: </w:t>
            </w:r>
            <w:r>
              <w:rPr>
                <w:rFonts w:ascii="Calibri" w:eastAsia="Times New Roman" w:hAnsi="Calibri" w:cs="Calibri"/>
              </w:rPr>
              <w:t>65</w:t>
            </w:r>
            <w:r w:rsidR="006E1CB1" w:rsidRPr="00201BE2">
              <w:rPr>
                <w:rFonts w:ascii="Calibri" w:eastAsia="Times New Roman" w:hAnsi="Calibri" w:cs="Calibri"/>
              </w:rPr>
              <w:t>-</w:t>
            </w:r>
            <w:r>
              <w:rPr>
                <w:rFonts w:ascii="Calibri" w:eastAsia="Times New Roman" w:hAnsi="Calibri" w:cs="Calibri"/>
              </w:rPr>
              <w:t xml:space="preserve">74 </w:t>
            </w:r>
            <w:r w:rsidR="006E1CB1" w:rsidRPr="00201BE2">
              <w:rPr>
                <w:rFonts w:ascii="Calibri" w:eastAsia="Times New Roman" w:hAnsi="Calibri" w:cs="Calibri"/>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9E9CE3" w14:textId="03BA7528" w:rsidR="006E1CB1" w:rsidRPr="00201BE2" w:rsidRDefault="006E1CB1" w:rsidP="006E1CB1">
            <w:pPr>
              <w:spacing w:after="0" w:line="240" w:lineRule="auto"/>
              <w:rPr>
                <w:rFonts w:ascii="Times New Roman" w:eastAsia="Times New Roman" w:hAnsi="Times New Roman" w:cs="Times New Roman"/>
                <w:sz w:val="24"/>
                <w:szCs w:val="24"/>
              </w:rPr>
            </w:pPr>
          </w:p>
        </w:tc>
      </w:tr>
      <w:tr w:rsidR="006E1CB1" w:rsidRPr="006E1CB1" w14:paraId="18A065C8" w14:textId="77777777" w:rsidTr="006E1CB1">
        <w:trPr>
          <w:trHeight w:val="1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6E5C82" w14:textId="77777777" w:rsidR="006E1CB1" w:rsidRPr="006E1CB1" w:rsidRDefault="006E1CB1" w:rsidP="006E1CB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DFB7C7" w14:textId="4DA695BE" w:rsidR="006E1CB1" w:rsidRPr="00201BE2" w:rsidRDefault="00F77EA1" w:rsidP="006E1C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55-64 (retake course</w:t>
            </w:r>
            <w:r w:rsidR="00E30E7E">
              <w:rPr>
                <w:rFonts w:ascii="Times New Roman" w:eastAsia="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9A0AE3" w14:textId="77777777" w:rsidR="006E1CB1" w:rsidRPr="00201BE2" w:rsidRDefault="006E1CB1" w:rsidP="006E1CB1">
            <w:pPr>
              <w:spacing w:after="0" w:line="240" w:lineRule="auto"/>
              <w:rPr>
                <w:rFonts w:ascii="Times New Roman" w:eastAsia="Times New Roman" w:hAnsi="Times New Roman" w:cs="Times New Roman"/>
                <w:sz w:val="24"/>
                <w:szCs w:val="24"/>
              </w:rPr>
            </w:pPr>
          </w:p>
        </w:tc>
      </w:tr>
      <w:tr w:rsidR="006E1CB1" w:rsidRPr="006E1CB1" w14:paraId="25529FE8" w14:textId="77777777" w:rsidTr="006E1CB1">
        <w:trPr>
          <w:trHeight w:val="1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6D6FCA" w14:textId="77777777" w:rsidR="006E1CB1" w:rsidRPr="006E1CB1" w:rsidRDefault="006E1CB1" w:rsidP="006E1CB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672D2" w14:textId="5C1BDAC7" w:rsidR="006E1CB1" w:rsidRPr="00201BE2" w:rsidRDefault="006E1CB1" w:rsidP="006E1CB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FC559" w14:textId="77777777" w:rsidR="006E1CB1" w:rsidRPr="00201BE2" w:rsidRDefault="006E1CB1" w:rsidP="006E1CB1">
            <w:pPr>
              <w:spacing w:after="0" w:line="240" w:lineRule="auto"/>
              <w:rPr>
                <w:rFonts w:ascii="Times New Roman" w:eastAsia="Times New Roman" w:hAnsi="Times New Roman" w:cs="Times New Roman"/>
                <w:sz w:val="24"/>
                <w:szCs w:val="24"/>
              </w:rPr>
            </w:pPr>
          </w:p>
        </w:tc>
      </w:tr>
      <w:tr w:rsidR="006E1CB1" w:rsidRPr="006E1CB1" w14:paraId="412A0FBB" w14:textId="77777777" w:rsidTr="006E1CB1">
        <w:trPr>
          <w:trHeight w:val="1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CD4013" w14:textId="77777777" w:rsidR="006E1CB1" w:rsidRPr="006E1CB1" w:rsidRDefault="006E1CB1" w:rsidP="006E1CB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00CF7" w14:textId="2E489968" w:rsidR="006E1CB1" w:rsidRPr="00201BE2" w:rsidRDefault="006E1CB1" w:rsidP="006E1CB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E4782" w14:textId="77777777" w:rsidR="006E1CB1" w:rsidRPr="00201BE2" w:rsidRDefault="006E1CB1" w:rsidP="006E1CB1">
            <w:pPr>
              <w:spacing w:after="0" w:line="240" w:lineRule="auto"/>
              <w:rPr>
                <w:rFonts w:ascii="Times New Roman" w:eastAsia="Times New Roman" w:hAnsi="Times New Roman" w:cs="Times New Roman"/>
                <w:sz w:val="24"/>
                <w:szCs w:val="24"/>
              </w:rPr>
            </w:pPr>
          </w:p>
        </w:tc>
      </w:tr>
      <w:tr w:rsidR="006E1CB1" w:rsidRPr="006E1CB1" w14:paraId="328A7216" w14:textId="77777777" w:rsidTr="006E1CB1">
        <w:trPr>
          <w:trHeight w:val="55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AA5A0B"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t>Schedule of Assignments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3D7BA" w14:textId="77777777"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rPr>
              <w:t>Week 1: Metric, Measurement, and Vectors (Lab)</w:t>
            </w:r>
          </w:p>
          <w:p w14:paraId="4447ED49" w14:textId="77777777"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rPr>
              <w:t>Week 2: 1D Kinematics (HW and Lab)</w:t>
            </w:r>
          </w:p>
          <w:p w14:paraId="1666E6F5" w14:textId="77777777"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rPr>
              <w:t>Week 3: 2D Kinematics (HW and Lab)</w:t>
            </w:r>
          </w:p>
          <w:p w14:paraId="04B70BE4" w14:textId="77777777"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rPr>
              <w:t>Week 4:  Testing and Introduction to Forces (Mass, Newton’s Laws)</w:t>
            </w:r>
          </w:p>
          <w:p w14:paraId="7D4FD6DB" w14:textId="77777777"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rPr>
              <w:t>Week 5: Normal and Friction forces (HW and Lab)</w:t>
            </w:r>
          </w:p>
          <w:p w14:paraId="7AF29620" w14:textId="77777777"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rPr>
              <w:t>Week 6: Centripetal Acceleration and Gravitation (HW and Lab)</w:t>
            </w:r>
          </w:p>
          <w:p w14:paraId="47765285" w14:textId="77777777"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rPr>
              <w:t>Week 7: Testing and Introduction to Conservation Laws (Work)</w:t>
            </w:r>
          </w:p>
          <w:p w14:paraId="21488CC3" w14:textId="77777777"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rPr>
              <w:t>Week 8: Work-Energy, Energy types, Conservation of E (HW and Labs)</w:t>
            </w:r>
          </w:p>
          <w:p w14:paraId="774CE383" w14:textId="77777777"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rPr>
              <w:t>Week 9: Gravitational energy, and Impulse (HW)</w:t>
            </w:r>
          </w:p>
          <w:p w14:paraId="5BC10E27" w14:textId="77777777"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rPr>
              <w:t>Week 10: Conservation of Momentum 1-D / 2-D</w:t>
            </w:r>
          </w:p>
          <w:p w14:paraId="1848C7DC" w14:textId="77777777"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rPr>
              <w:t>Week 11:  Testing and Intro to Rotational Dynamics (kinematics)</w:t>
            </w:r>
          </w:p>
          <w:p w14:paraId="3B2806A8" w14:textId="77777777"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rPr>
              <w:t>Week 12: Angular Kinematic Applications, and Torque (HW and Lab)</w:t>
            </w:r>
          </w:p>
          <w:p w14:paraId="09943CAB" w14:textId="77777777"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rPr>
              <w:t>Week 13: Torque Applications and Rotational Energy (HW)</w:t>
            </w:r>
          </w:p>
          <w:p w14:paraId="16E8133D" w14:textId="77777777"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rPr>
              <w:t>Week 14: Angular Momentum, and Applications (HW)</w:t>
            </w:r>
          </w:p>
          <w:p w14:paraId="6036B797" w14:textId="77777777"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rPr>
              <w:t>Week 15: Testing and Intro to Wave Mechanics</w:t>
            </w:r>
            <w:r w:rsidR="00BF0CA1" w:rsidRPr="00201BE2">
              <w:rPr>
                <w:rFonts w:ascii="Calibri" w:eastAsia="Times New Roman" w:hAnsi="Calibri" w:cs="Calibri"/>
              </w:rPr>
              <w:t xml:space="preserve"> (</w:t>
            </w:r>
            <w:r w:rsidR="001724EB" w:rsidRPr="00201BE2">
              <w:rPr>
                <w:rFonts w:ascii="Calibri" w:eastAsia="Times New Roman" w:hAnsi="Calibri" w:cs="Calibri"/>
              </w:rPr>
              <w:t>Sound and Intensity)</w:t>
            </w:r>
          </w:p>
          <w:p w14:paraId="2E2E110B" w14:textId="77777777"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rPr>
              <w:t xml:space="preserve">Week 16: </w:t>
            </w:r>
            <w:r w:rsidR="001724EB" w:rsidRPr="00201BE2">
              <w:rPr>
                <w:rFonts w:ascii="Calibri" w:eastAsia="Times New Roman" w:hAnsi="Calibri" w:cs="Calibri"/>
              </w:rPr>
              <w:t>Doppler, and SHM (Pendulum and Spring)</w:t>
            </w:r>
            <w:r w:rsidRPr="00201BE2">
              <w:rPr>
                <w:rFonts w:ascii="Calibri" w:eastAsia="Times New Roman" w:hAnsi="Calibri" w:cs="Calibri"/>
              </w:rPr>
              <w:t xml:space="preserve"> (HW and Lab)</w:t>
            </w:r>
          </w:p>
          <w:p w14:paraId="3850B022" w14:textId="26F22F4B"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rPr>
              <w:t xml:space="preserve">Week 17:  </w:t>
            </w:r>
            <w:r w:rsidR="001724EB" w:rsidRPr="00201BE2">
              <w:rPr>
                <w:rFonts w:ascii="Calibri" w:eastAsia="Times New Roman" w:hAnsi="Calibri" w:cs="Calibri"/>
              </w:rPr>
              <w:t xml:space="preserve">Fluids (Pressure, Archimedes, and </w:t>
            </w:r>
            <w:r w:rsidR="00A74F50" w:rsidRPr="00201BE2">
              <w:rPr>
                <w:rFonts w:ascii="Calibri" w:eastAsia="Times New Roman" w:hAnsi="Calibri" w:cs="Calibri"/>
              </w:rPr>
              <w:t>Bernoulli’s)</w:t>
            </w:r>
          </w:p>
          <w:p w14:paraId="0A81D9BA" w14:textId="77777777"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rPr>
              <w:t>Week 18 Testing</w:t>
            </w:r>
          </w:p>
        </w:tc>
      </w:tr>
      <w:tr w:rsidR="006E1CB1" w:rsidRPr="006E1CB1" w14:paraId="00009F02" w14:textId="77777777" w:rsidTr="006E1CB1">
        <w:trPr>
          <w:trHeight w:val="1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4794B5"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t>Classroom Policies &amp; Information</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2087A5" w14:textId="71A1E394" w:rsidR="006E1CB1" w:rsidRPr="006E1CB1" w:rsidRDefault="00235EAE" w:rsidP="00235EAE">
            <w:pPr>
              <w:ind w:left="-5"/>
              <w:rPr>
                <w:rFonts w:ascii="Times New Roman" w:eastAsia="Times New Roman" w:hAnsi="Times New Roman" w:cs="Times New Roman"/>
                <w:sz w:val="24"/>
                <w:szCs w:val="24"/>
              </w:rPr>
            </w:pPr>
            <w:r>
              <w:t xml:space="preserve">Laptops can be used in the class only for class works such a taking notes and reading class notes. Laptops may not be used for e-mail, playing music or games, messaging, web browsing or downloading any files during the class period. If this becomes a chronic problem, an unexcused absence for that day would be assigned. A laptop can’t be used during an exam. </w:t>
            </w:r>
          </w:p>
        </w:tc>
      </w:tr>
      <w:tr w:rsidR="006E1CB1" w:rsidRPr="006E1CB1" w14:paraId="1AF993E7" w14:textId="77777777" w:rsidTr="006E1CB1">
        <w:trPr>
          <w:trHeight w:val="1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E0CFF1"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t>Attendance Policy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961D93" w14:textId="77777777"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sz w:val="24"/>
                <w:szCs w:val="24"/>
              </w:rPr>
              <w:t>Students arriving after the start of class may receive a Tardy.  Students arriving after 20 minutes (or not at all!) may receive an Absence.  Student is responsible for all information missed due to not being present.</w:t>
            </w:r>
          </w:p>
        </w:tc>
      </w:tr>
      <w:tr w:rsidR="006E1CB1" w:rsidRPr="006E1CB1" w14:paraId="492B5997" w14:textId="77777777" w:rsidTr="006E1CB1">
        <w:trPr>
          <w:trHeight w:val="1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ABD65D"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t>Late Work Policy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4B98A3" w14:textId="77777777"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sz w:val="24"/>
                <w:szCs w:val="24"/>
              </w:rPr>
              <w:t>Late work may be turned in at any time, but will receive a D* in the gradebook regardless of delay.</w:t>
            </w:r>
          </w:p>
        </w:tc>
      </w:tr>
      <w:tr w:rsidR="006E1CB1" w:rsidRPr="006E1CB1" w14:paraId="2EC7017E" w14:textId="77777777" w:rsidTr="006E1CB1">
        <w:trPr>
          <w:trHeight w:val="1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18CE6C"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lastRenderedPageBreak/>
              <w:t>Make-up/Re-take Exam Policy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B3D38A" w14:textId="77777777" w:rsidR="006E1CB1" w:rsidRPr="00201BE2" w:rsidRDefault="006E1CB1" w:rsidP="006E1CB1">
            <w:pPr>
              <w:spacing w:after="0" w:line="240" w:lineRule="auto"/>
              <w:rPr>
                <w:rFonts w:ascii="Times New Roman" w:eastAsia="Times New Roman" w:hAnsi="Times New Roman" w:cs="Times New Roman"/>
                <w:sz w:val="24"/>
                <w:szCs w:val="24"/>
              </w:rPr>
            </w:pPr>
            <w:r w:rsidRPr="00201BE2">
              <w:rPr>
                <w:rFonts w:ascii="Calibri" w:eastAsia="Times New Roman" w:hAnsi="Calibri" w:cs="Calibri"/>
                <w:sz w:val="24"/>
                <w:szCs w:val="24"/>
              </w:rPr>
              <w:t>Make-up exams may only be taken if the student received an excused absence for the missed test.</w:t>
            </w:r>
          </w:p>
        </w:tc>
      </w:tr>
      <w:tr w:rsidR="006E1CB1" w:rsidRPr="006E1CB1" w14:paraId="0B1DBA75" w14:textId="77777777" w:rsidTr="006E1CB1">
        <w:trPr>
          <w:trHeight w:val="1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9106A2"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t>Dual Credit-High School Credit Policy Statement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B82FC0" w14:textId="77777777" w:rsidR="006E1CB1" w:rsidRPr="006E1CB1" w:rsidRDefault="006E1CB1" w:rsidP="006E1CB1">
            <w:pPr>
              <w:spacing w:after="0" w:line="240" w:lineRule="auto"/>
              <w:rPr>
                <w:rFonts w:ascii="Times New Roman" w:eastAsia="Times New Roman" w:hAnsi="Times New Roman" w:cs="Times New Roman"/>
                <w:sz w:val="24"/>
                <w:szCs w:val="24"/>
              </w:rPr>
            </w:pPr>
            <w:r w:rsidRPr="006E1CB1">
              <w:rPr>
                <w:rFonts w:ascii="Calibri" w:eastAsia="Times New Roman" w:hAnsi="Calibri" w:cs="Calibri"/>
                <w:color w:val="000000"/>
              </w:rPr>
              <w:t>Students may choose to enroll in Ball State’s Dual Credit Program to earn college credit for PHYC 120, General Physics 1, from Ball State at a reduced rate of tuition ($250 flat fee). Students who are eligible for free or reduced lunch this academic year may enroll at no charge if verified by the school. </w:t>
            </w:r>
          </w:p>
          <w:p w14:paraId="6E0C8362" w14:textId="77777777" w:rsidR="006E1CB1" w:rsidRPr="006E1CB1" w:rsidRDefault="006E1CB1" w:rsidP="006E1CB1">
            <w:pPr>
              <w:spacing w:after="0" w:line="240" w:lineRule="auto"/>
              <w:rPr>
                <w:rFonts w:ascii="Times New Roman" w:eastAsia="Times New Roman" w:hAnsi="Times New Roman" w:cs="Times New Roman"/>
                <w:sz w:val="24"/>
                <w:szCs w:val="24"/>
              </w:rPr>
            </w:pPr>
          </w:p>
          <w:p w14:paraId="71192E00" w14:textId="77777777" w:rsidR="006E1CB1" w:rsidRPr="006E1CB1" w:rsidRDefault="006E1CB1" w:rsidP="006E1CB1">
            <w:pPr>
              <w:spacing w:after="0" w:line="240" w:lineRule="auto"/>
              <w:rPr>
                <w:rFonts w:ascii="Times New Roman" w:eastAsia="Times New Roman" w:hAnsi="Times New Roman" w:cs="Times New Roman"/>
                <w:sz w:val="24"/>
                <w:szCs w:val="24"/>
              </w:rPr>
            </w:pPr>
            <w:r w:rsidRPr="006E1CB1">
              <w:rPr>
                <w:rFonts w:ascii="Calibri" w:eastAsia="Times New Roman" w:hAnsi="Calibri" w:cs="Calibri"/>
                <w:color w:val="000000"/>
              </w:rPr>
              <w:t xml:space="preserve">To enroll in Ball State’s Dual Credit Program, students should have a 3.0 GPA on a 4.0 scale and complete the application &amp; registration process </w:t>
            </w:r>
            <w:r w:rsidRPr="006E1CB1">
              <w:rPr>
                <w:rFonts w:ascii="Calibri" w:eastAsia="Times New Roman" w:hAnsi="Calibri" w:cs="Calibri"/>
                <w:color w:val="000000"/>
                <w:u w:val="single"/>
              </w:rPr>
              <w:t>before the given deadline</w:t>
            </w:r>
            <w:r w:rsidRPr="006E1CB1">
              <w:rPr>
                <w:rFonts w:ascii="Calibri" w:eastAsia="Times New Roman" w:hAnsi="Calibri" w:cs="Calibri"/>
                <w:color w:val="000000"/>
              </w:rPr>
              <w:t xml:space="preserve">. Ball State will bill students via postal mail; no money should be submitted to the high school. College credit can only be earned during the semester (or, in the case of year-long classes, during the academic year) in which the student is enrolled. Late enrollments are </w:t>
            </w:r>
            <w:r w:rsidRPr="006E1CB1">
              <w:rPr>
                <w:rFonts w:ascii="Calibri" w:eastAsia="Times New Roman" w:hAnsi="Calibri" w:cs="Calibri"/>
                <w:color w:val="000000"/>
                <w:u w:val="single"/>
              </w:rPr>
              <w:t>not</w:t>
            </w:r>
            <w:r w:rsidRPr="006E1CB1">
              <w:rPr>
                <w:rFonts w:ascii="Calibri" w:eastAsia="Times New Roman" w:hAnsi="Calibri" w:cs="Calibri"/>
                <w:color w:val="000000"/>
              </w:rPr>
              <w:t xml:space="preserve"> permitted.</w:t>
            </w:r>
          </w:p>
          <w:p w14:paraId="6E06A950" w14:textId="77777777" w:rsidR="006E1CB1" w:rsidRPr="006E1CB1" w:rsidRDefault="006E1CB1" w:rsidP="006E1CB1">
            <w:pPr>
              <w:spacing w:before="280" w:after="280" w:line="240" w:lineRule="auto"/>
              <w:rPr>
                <w:rFonts w:ascii="Times New Roman" w:eastAsia="Times New Roman" w:hAnsi="Times New Roman" w:cs="Times New Roman"/>
                <w:sz w:val="24"/>
                <w:szCs w:val="24"/>
              </w:rPr>
            </w:pPr>
            <w:r w:rsidRPr="006E1CB1">
              <w:rPr>
                <w:rFonts w:ascii="Calibri" w:eastAsia="Times New Roman" w:hAnsi="Calibri" w:cs="Calibri"/>
                <w:color w:val="000000"/>
              </w:rPr>
              <w:t xml:space="preserve">Whether college credit earned through dual credit courses will be accepted by another institution of higher education is determined by the college or university to which a student is seeking admission. Before enrolling through Ball State’s Dual Credit Program, students should check directly with that institution to determine if a course will be accepted and how it will be counted toward graduation requirements. </w:t>
            </w:r>
            <w:r w:rsidRPr="006E1CB1">
              <w:rPr>
                <w:rFonts w:ascii="Calibri" w:eastAsia="Times New Roman" w:hAnsi="Calibri" w:cs="Calibri"/>
                <w:i/>
                <w:iCs/>
                <w:color w:val="000000"/>
              </w:rPr>
              <w:t>Refunds will not be issued if Ball State credits are not able to be transferred.</w:t>
            </w:r>
            <w:r w:rsidRPr="006E1CB1">
              <w:rPr>
                <w:rFonts w:ascii="Calibri" w:eastAsia="Times New Roman" w:hAnsi="Calibri" w:cs="Calibri"/>
                <w:color w:val="000000"/>
              </w:rPr>
              <w:t xml:space="preserve"> In most cases, students will need to earn a C or better to transfer credit from Ball State to another institution. Grades of D or lower earned in Ball State Dual Credit courses are recorded on a student’s Ball State transcript but may not be able to transfer.</w:t>
            </w:r>
          </w:p>
          <w:p w14:paraId="109A50E2" w14:textId="77777777" w:rsidR="006E1CB1" w:rsidRPr="006E1CB1" w:rsidRDefault="006E1CB1" w:rsidP="006E1CB1">
            <w:pPr>
              <w:spacing w:after="0" w:line="240" w:lineRule="auto"/>
              <w:rPr>
                <w:rFonts w:ascii="Times New Roman" w:eastAsia="Times New Roman" w:hAnsi="Times New Roman" w:cs="Times New Roman"/>
                <w:sz w:val="24"/>
                <w:szCs w:val="24"/>
              </w:rPr>
            </w:pPr>
            <w:r w:rsidRPr="006E1CB1">
              <w:rPr>
                <w:rFonts w:ascii="Calibri" w:eastAsia="Times New Roman" w:hAnsi="Calibri" w:cs="Calibri"/>
                <w:color w:val="000000"/>
              </w:rPr>
              <w:t>The rigor of this course will be periodically reviewed by Ball State University faculty in an effort to maintain the high quality of education that each student receives. To learn more about Ball State’s Dual Credit Program, visit bsu.edu/</w:t>
            </w:r>
            <w:proofErr w:type="spellStart"/>
            <w:r w:rsidRPr="006E1CB1">
              <w:rPr>
                <w:rFonts w:ascii="Calibri" w:eastAsia="Times New Roman" w:hAnsi="Calibri" w:cs="Calibri"/>
                <w:color w:val="000000"/>
              </w:rPr>
              <w:t>dualcredit</w:t>
            </w:r>
            <w:proofErr w:type="spellEnd"/>
            <w:r w:rsidRPr="006E1CB1">
              <w:rPr>
                <w:rFonts w:ascii="Calibri" w:eastAsia="Times New Roman" w:hAnsi="Calibri" w:cs="Calibri"/>
                <w:color w:val="000000"/>
              </w:rPr>
              <w:t xml:space="preserve">, call 765-285-1581 or email </w:t>
            </w:r>
            <w:hyperlink r:id="rId11" w:history="1">
              <w:r w:rsidRPr="006E1CB1">
                <w:rPr>
                  <w:rFonts w:ascii="Calibri" w:eastAsia="Times New Roman" w:hAnsi="Calibri" w:cs="Calibri"/>
                  <w:color w:val="0563C1"/>
                  <w:u w:val="single"/>
                </w:rPr>
                <w:t>dualcredit@bsu.edu</w:t>
              </w:r>
            </w:hyperlink>
            <w:r w:rsidRPr="006E1CB1">
              <w:rPr>
                <w:rFonts w:ascii="Calibri" w:eastAsia="Times New Roman" w:hAnsi="Calibri" w:cs="Calibri"/>
                <w:color w:val="000000"/>
              </w:rPr>
              <w:t>. </w:t>
            </w:r>
          </w:p>
        </w:tc>
      </w:tr>
      <w:tr w:rsidR="006E1CB1" w:rsidRPr="006E1CB1" w14:paraId="35A9FFF6" w14:textId="77777777" w:rsidTr="006E1CB1">
        <w:trPr>
          <w:trHeight w:val="1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86D181"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t>BSU Student Rights and Responsibilities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2001C6" w14:textId="77777777" w:rsidR="006E1CB1" w:rsidRPr="006E1CB1" w:rsidRDefault="006E1CB1" w:rsidP="006E1CB1">
            <w:pPr>
              <w:spacing w:after="0" w:line="240" w:lineRule="auto"/>
              <w:rPr>
                <w:rFonts w:ascii="Times New Roman" w:eastAsia="Times New Roman" w:hAnsi="Times New Roman" w:cs="Times New Roman"/>
                <w:sz w:val="24"/>
                <w:szCs w:val="24"/>
              </w:rPr>
            </w:pPr>
            <w:r w:rsidRPr="006E1CB1">
              <w:rPr>
                <w:rFonts w:ascii="Calibri" w:eastAsia="Times New Roman" w:hAnsi="Calibri" w:cs="Calibri"/>
                <w:color w:val="000000"/>
              </w:rPr>
              <w:t xml:space="preserve">While enrolled in Ball State’s Dual Credit Program, you are expected to abide by the academic rules of behavior befitting a university student. You should read the </w:t>
            </w:r>
            <w:r w:rsidRPr="006E1CB1">
              <w:rPr>
                <w:rFonts w:ascii="Calibri" w:eastAsia="Times New Roman" w:hAnsi="Calibri" w:cs="Calibri"/>
                <w:b/>
                <w:bCs/>
                <w:i/>
                <w:iCs/>
                <w:color w:val="000000"/>
              </w:rPr>
              <w:t>Dual Credit Student and Parent Handbook</w:t>
            </w:r>
            <w:r w:rsidRPr="006E1CB1">
              <w:rPr>
                <w:rFonts w:ascii="Calibri" w:eastAsia="Times New Roman" w:hAnsi="Calibri" w:cs="Calibri"/>
                <w:color w:val="000000"/>
              </w:rPr>
              <w:t xml:space="preserve">, located at </w:t>
            </w:r>
            <w:hyperlink r:id="rId12" w:history="1">
              <w:r w:rsidRPr="006E1CB1">
                <w:rPr>
                  <w:rFonts w:ascii="Calibri" w:eastAsia="Times New Roman" w:hAnsi="Calibri" w:cs="Calibri"/>
                  <w:color w:val="0563C1"/>
                  <w:u w:val="single"/>
                </w:rPr>
                <w:t>bsu.edu/</w:t>
              </w:r>
              <w:proofErr w:type="spellStart"/>
              <w:r w:rsidRPr="006E1CB1">
                <w:rPr>
                  <w:rFonts w:ascii="Calibri" w:eastAsia="Times New Roman" w:hAnsi="Calibri" w:cs="Calibri"/>
                  <w:color w:val="0563C1"/>
                  <w:u w:val="single"/>
                </w:rPr>
                <w:t>dualcredit</w:t>
              </w:r>
              <w:proofErr w:type="spellEnd"/>
            </w:hyperlink>
            <w:r w:rsidRPr="006E1CB1">
              <w:rPr>
                <w:rFonts w:ascii="Calibri" w:eastAsia="Times New Roman" w:hAnsi="Calibri" w:cs="Calibri"/>
                <w:color w:val="000000"/>
              </w:rPr>
              <w:t>. In particular, review the Code of Student Rights and Responsibilities, focusing on the policies regarding student rights and responsibilities, behavior, academic integrity, and related procedures. </w:t>
            </w:r>
          </w:p>
          <w:p w14:paraId="17F106D0" w14:textId="77777777" w:rsidR="006E1CB1" w:rsidRPr="006E1CB1" w:rsidRDefault="006E1CB1" w:rsidP="006E1CB1">
            <w:pPr>
              <w:spacing w:after="0" w:line="240" w:lineRule="auto"/>
              <w:rPr>
                <w:rFonts w:ascii="Times New Roman" w:eastAsia="Times New Roman" w:hAnsi="Times New Roman" w:cs="Times New Roman"/>
                <w:sz w:val="24"/>
                <w:szCs w:val="24"/>
              </w:rPr>
            </w:pPr>
          </w:p>
          <w:p w14:paraId="149F1309" w14:textId="77777777" w:rsidR="006E1CB1" w:rsidRPr="006E1CB1" w:rsidRDefault="006E1CB1" w:rsidP="006E1CB1">
            <w:pPr>
              <w:spacing w:after="0" w:line="240" w:lineRule="auto"/>
              <w:rPr>
                <w:rFonts w:ascii="Times New Roman" w:eastAsia="Times New Roman" w:hAnsi="Times New Roman" w:cs="Times New Roman"/>
                <w:sz w:val="24"/>
                <w:szCs w:val="24"/>
              </w:rPr>
            </w:pPr>
            <w:r w:rsidRPr="006E1CB1">
              <w:rPr>
                <w:rFonts w:ascii="Calibri" w:eastAsia="Times New Roman" w:hAnsi="Calibri" w:cs="Calibri"/>
                <w:color w:val="000000"/>
              </w:rPr>
              <w:t xml:space="preserve">The </w:t>
            </w:r>
            <w:r w:rsidRPr="006E1CB1">
              <w:rPr>
                <w:rFonts w:ascii="Calibri" w:eastAsia="Times New Roman" w:hAnsi="Calibri" w:cs="Calibri"/>
                <w:b/>
                <w:bCs/>
                <w:i/>
                <w:iCs/>
                <w:color w:val="000000"/>
              </w:rPr>
              <w:t>Dual Credit Student and Parent Handbook</w:t>
            </w:r>
            <w:r w:rsidRPr="006E1CB1">
              <w:rPr>
                <w:rFonts w:ascii="Calibri" w:eastAsia="Times New Roman" w:hAnsi="Calibri" w:cs="Calibri"/>
                <w:color w:val="000000"/>
              </w:rPr>
              <w:t xml:space="preserve"> includes information regarding student qualifications, prerequisites, available courses, responsibilities, financial aid stipulations, transferability, withdrawal, refund and billing policies and more. It is important that you review the information contained in it.</w:t>
            </w:r>
          </w:p>
        </w:tc>
      </w:tr>
      <w:tr w:rsidR="006E1CB1" w:rsidRPr="006E1CB1" w14:paraId="1EA17A95" w14:textId="77777777" w:rsidTr="006E1CB1">
        <w:trPr>
          <w:trHeight w:val="1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CD42FA"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t>Student Academic Ethics Policy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8F5D04" w14:textId="77777777" w:rsidR="006E1CB1" w:rsidRPr="006E1CB1" w:rsidRDefault="006E1CB1" w:rsidP="006E1CB1">
            <w:pPr>
              <w:spacing w:after="0" w:line="240" w:lineRule="auto"/>
              <w:rPr>
                <w:rFonts w:ascii="Times New Roman" w:eastAsia="Times New Roman" w:hAnsi="Times New Roman" w:cs="Times New Roman"/>
                <w:sz w:val="24"/>
                <w:szCs w:val="24"/>
              </w:rPr>
            </w:pPr>
            <w:r w:rsidRPr="006E1CB1">
              <w:rPr>
                <w:rFonts w:ascii="Calibri" w:eastAsia="Times New Roman" w:hAnsi="Calibri" w:cs="Calibri"/>
                <w:color w:val="000000"/>
              </w:rPr>
              <w:t>Actions which include but are not limited to cheating, plagiarism, falsely claiming to have completed work, cooperating with another person in academic dishonesty, knowingly destroying or altering another student's work, or attempting to commit an act of academic dishonesty that violates the Student Academic Ethics Policy (http://www.bsu.edu/associateprovost/academicethics).   </w:t>
            </w:r>
          </w:p>
          <w:p w14:paraId="1CF04762" w14:textId="77777777" w:rsidR="006E1CB1" w:rsidRPr="006E1CB1" w:rsidRDefault="006E1CB1" w:rsidP="006E1CB1">
            <w:pPr>
              <w:spacing w:after="0" w:line="240" w:lineRule="auto"/>
              <w:rPr>
                <w:rFonts w:ascii="Times New Roman" w:eastAsia="Times New Roman" w:hAnsi="Times New Roman" w:cs="Times New Roman"/>
                <w:sz w:val="24"/>
                <w:szCs w:val="24"/>
              </w:rPr>
            </w:pPr>
          </w:p>
          <w:p w14:paraId="48EF47C7" w14:textId="77777777" w:rsidR="006E1CB1" w:rsidRPr="006E1CB1" w:rsidRDefault="006E1CB1" w:rsidP="006E1CB1">
            <w:pPr>
              <w:spacing w:after="0" w:line="240" w:lineRule="auto"/>
              <w:rPr>
                <w:rFonts w:ascii="Times New Roman" w:eastAsia="Times New Roman" w:hAnsi="Times New Roman" w:cs="Times New Roman"/>
                <w:sz w:val="24"/>
                <w:szCs w:val="24"/>
              </w:rPr>
            </w:pPr>
            <w:r w:rsidRPr="006E1CB1">
              <w:rPr>
                <w:rFonts w:ascii="Calibri" w:eastAsia="Times New Roman" w:hAnsi="Calibri" w:cs="Calibri"/>
                <w:color w:val="000000"/>
              </w:rPr>
              <w:lastRenderedPageBreak/>
              <w:t>The consequences of academic dishonesty are determined on a case-by-case basis by each instructor and may include but are not limited to one or more of the following academic sanctions: informal meeting, removal from dual credit course, dismissal from the university, or other appropriate consequence.</w:t>
            </w:r>
          </w:p>
        </w:tc>
      </w:tr>
      <w:tr w:rsidR="006E1CB1" w:rsidRPr="006E1CB1" w14:paraId="75238897" w14:textId="77777777" w:rsidTr="006E1CB1">
        <w:trPr>
          <w:trHeight w:val="1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85F13"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lastRenderedPageBreak/>
              <w:t>Policy on the Americans with Disabilities Act (ADA)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943789" w14:textId="77777777" w:rsidR="006E1CB1" w:rsidRPr="006E1CB1" w:rsidRDefault="006E1CB1" w:rsidP="006E1CB1">
            <w:pPr>
              <w:spacing w:after="0" w:line="240" w:lineRule="auto"/>
              <w:rPr>
                <w:rFonts w:ascii="Times New Roman" w:eastAsia="Times New Roman" w:hAnsi="Times New Roman" w:cs="Times New Roman"/>
                <w:sz w:val="24"/>
                <w:szCs w:val="24"/>
              </w:rPr>
            </w:pPr>
            <w:r w:rsidRPr="006E1CB1">
              <w:rPr>
                <w:rFonts w:ascii="Calibri" w:eastAsia="Times New Roman" w:hAnsi="Calibri" w:cs="Calibri"/>
                <w:color w:val="000000"/>
              </w:rPr>
              <w:t xml:space="preserve">If you need course adaptations or accommodations because of a disability, please contact the </w:t>
            </w:r>
            <w:r w:rsidRPr="006E1CB1">
              <w:rPr>
                <w:rFonts w:ascii="Calibri" w:eastAsia="Times New Roman" w:hAnsi="Calibri" w:cs="Calibri"/>
                <w:b/>
                <w:bCs/>
                <w:i/>
                <w:iCs/>
                <w:color w:val="000000"/>
              </w:rPr>
              <w:t>Office of Disability Services</w:t>
            </w:r>
            <w:r w:rsidRPr="006E1CB1">
              <w:rPr>
                <w:rFonts w:ascii="Calibri" w:eastAsia="Times New Roman" w:hAnsi="Calibri" w:cs="Calibri"/>
                <w:color w:val="000000"/>
              </w:rPr>
              <w:t xml:space="preserve">. The </w:t>
            </w:r>
            <w:r w:rsidRPr="006E1CB1">
              <w:rPr>
                <w:rFonts w:ascii="Calibri" w:eastAsia="Times New Roman" w:hAnsi="Calibri" w:cs="Calibri"/>
                <w:b/>
                <w:bCs/>
                <w:i/>
                <w:iCs/>
                <w:color w:val="000000"/>
              </w:rPr>
              <w:t>Office of Disability Services</w:t>
            </w:r>
            <w:r w:rsidRPr="006E1CB1">
              <w:rPr>
                <w:rFonts w:ascii="Calibri" w:eastAsia="Times New Roman" w:hAnsi="Calibri" w:cs="Calibri"/>
                <w:color w:val="000000"/>
              </w:rPr>
              <w:t xml:space="preserve"> coordinates services for students with disabilities; documentation of a disability needs to be on file in that office before any accommodations can be provided. Disability services can be contacted at 765-285-5293 or </w:t>
            </w:r>
            <w:hyperlink r:id="rId13" w:history="1">
              <w:r w:rsidRPr="006E1CB1">
                <w:rPr>
                  <w:rFonts w:ascii="Calibri" w:eastAsia="Times New Roman" w:hAnsi="Calibri" w:cs="Calibri"/>
                  <w:color w:val="0563C1"/>
                  <w:u w:val="single"/>
                </w:rPr>
                <w:t>dsd@bsu.edu</w:t>
              </w:r>
            </w:hyperlink>
            <w:r w:rsidRPr="006E1CB1">
              <w:rPr>
                <w:rFonts w:ascii="Calibri" w:eastAsia="Times New Roman" w:hAnsi="Calibri" w:cs="Calibri"/>
                <w:color w:val="000000"/>
              </w:rPr>
              <w:t>.</w:t>
            </w:r>
          </w:p>
        </w:tc>
      </w:tr>
      <w:tr w:rsidR="006E1CB1" w:rsidRPr="006E1CB1" w14:paraId="17E01B89" w14:textId="77777777" w:rsidTr="006E1CB1">
        <w:trPr>
          <w:trHeight w:val="1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3BF294"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t>Title IX – Sexual Misconduct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D5FCFE" w14:textId="77777777" w:rsidR="006E1CB1" w:rsidRPr="006E1CB1" w:rsidRDefault="006E1CB1" w:rsidP="006E1CB1">
            <w:pPr>
              <w:spacing w:after="0" w:line="240" w:lineRule="auto"/>
              <w:rPr>
                <w:rFonts w:ascii="Times New Roman" w:eastAsia="Times New Roman" w:hAnsi="Times New Roman" w:cs="Times New Roman"/>
                <w:sz w:val="24"/>
                <w:szCs w:val="24"/>
              </w:rPr>
            </w:pPr>
            <w:r w:rsidRPr="006E1CB1">
              <w:rPr>
                <w:rFonts w:ascii="Calibri" w:eastAsia="Times New Roman" w:hAnsi="Calibri" w:cs="Calibri"/>
                <w:color w:val="000000"/>
              </w:rPr>
              <w:t>Ball State University is committed to establishing and maintaining an effective, safe, and nondiscriminatory educational environment in which all individuals are treated with respect and dignity. For information about Ball State University’s Interim Title IX Policy and Procedures, please visit our website. Please note that the University’s policy and procedures have undergone significant revisions starting with the 2020-21 school year and ongoing.</w:t>
            </w:r>
          </w:p>
          <w:p w14:paraId="51578566" w14:textId="77777777" w:rsidR="006E1CB1" w:rsidRPr="006E1CB1" w:rsidRDefault="006E1CB1" w:rsidP="006E1CB1">
            <w:pPr>
              <w:spacing w:after="0" w:line="240" w:lineRule="auto"/>
              <w:rPr>
                <w:rFonts w:ascii="Times New Roman" w:eastAsia="Times New Roman" w:hAnsi="Times New Roman" w:cs="Times New Roman"/>
                <w:sz w:val="24"/>
                <w:szCs w:val="24"/>
              </w:rPr>
            </w:pPr>
          </w:p>
          <w:p w14:paraId="25A56DD4" w14:textId="77777777" w:rsidR="006E1CB1" w:rsidRPr="006E1CB1" w:rsidRDefault="006E1CB1" w:rsidP="006E1CB1">
            <w:pPr>
              <w:spacing w:after="0" w:line="240" w:lineRule="auto"/>
              <w:rPr>
                <w:rFonts w:ascii="Times New Roman" w:eastAsia="Times New Roman" w:hAnsi="Times New Roman" w:cs="Times New Roman"/>
                <w:sz w:val="24"/>
                <w:szCs w:val="24"/>
              </w:rPr>
            </w:pPr>
            <w:r w:rsidRPr="006E1CB1">
              <w:rPr>
                <w:rFonts w:ascii="Calibri" w:eastAsia="Times New Roman" w:hAnsi="Calibri" w:cs="Calibri"/>
                <w:color w:val="000000"/>
              </w:rPr>
              <w:t>Consistent with the University’s Notice of Nondiscrimination and in accordance with the U.S. Department of Education’s implementing regulations for Title IX of the Education Amendments of 1972 (“Title IX”), Ball State University prohibits sexual harassment that occurs within its education programs and activities. This prohibition extends to all applicants for admission or employment and to all students (any status) and all employees (any status). An individual who is found to have committed sexual harassment in violation of this policy is subject to the full range of University discipline, up to and including termination of employment or expulsion. The University will provide persons who have experienced sexual harassment with ongoing remedies as reasonably necessary to restore or preserve access to the University’s education program and activities.</w:t>
            </w:r>
          </w:p>
          <w:p w14:paraId="56731456" w14:textId="77777777" w:rsidR="006E1CB1" w:rsidRPr="006E1CB1" w:rsidRDefault="006E1CB1" w:rsidP="006E1CB1">
            <w:pPr>
              <w:spacing w:after="0" w:line="240" w:lineRule="auto"/>
              <w:rPr>
                <w:rFonts w:ascii="Times New Roman" w:eastAsia="Times New Roman" w:hAnsi="Times New Roman" w:cs="Times New Roman"/>
                <w:sz w:val="24"/>
                <w:szCs w:val="24"/>
              </w:rPr>
            </w:pPr>
            <w:r w:rsidRPr="006E1CB1">
              <w:rPr>
                <w:rFonts w:ascii="Calibri" w:eastAsia="Times New Roman" w:hAnsi="Calibri" w:cs="Calibri"/>
                <w:color w:val="000000"/>
              </w:rPr>
              <w:t xml:space="preserve">Inquiries concerning the specific application of Title IX at Ball State should be directed to Ms. Katie </w:t>
            </w:r>
            <w:proofErr w:type="spellStart"/>
            <w:r w:rsidRPr="006E1CB1">
              <w:rPr>
                <w:rFonts w:ascii="Calibri" w:eastAsia="Times New Roman" w:hAnsi="Calibri" w:cs="Calibri"/>
                <w:color w:val="000000"/>
              </w:rPr>
              <w:t>Slabaugh</w:t>
            </w:r>
            <w:proofErr w:type="spellEnd"/>
            <w:r w:rsidRPr="006E1CB1">
              <w:rPr>
                <w:rFonts w:ascii="Calibri" w:eastAsia="Times New Roman" w:hAnsi="Calibri" w:cs="Calibri"/>
                <w:color w:val="000000"/>
              </w:rPr>
              <w:t>, Associate Dean of Students/Title IX Coordinator in the Frank A. Bracken Administration Building, room 238, 765-285-1545, kslabaugh@bsu.edu. Persons can also contact the U.S. Department of Education Office for Civil Rights, Washington, D.C. 20202-1328, 1-800-421-3481, ocr@ed.gov.  </w:t>
            </w:r>
          </w:p>
        </w:tc>
      </w:tr>
      <w:tr w:rsidR="006E1CB1" w:rsidRPr="006E1CB1" w14:paraId="3AEF4096" w14:textId="77777777" w:rsidTr="00F77EA1">
        <w:trPr>
          <w:trHeight w:val="1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D06A7"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t>Diversity Statement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9CD324" w14:textId="77777777" w:rsidR="00F77EA1" w:rsidRPr="00F77EA1" w:rsidRDefault="00F77EA1" w:rsidP="00F77EA1">
            <w:pPr>
              <w:spacing w:after="0" w:line="240" w:lineRule="auto"/>
              <w:rPr>
                <w:rFonts w:ascii="Times New Roman" w:eastAsia="Times New Roman" w:hAnsi="Times New Roman" w:cs="Times New Roman"/>
                <w:sz w:val="24"/>
                <w:szCs w:val="24"/>
              </w:rPr>
            </w:pPr>
            <w:r w:rsidRPr="00F77EA1">
              <w:rPr>
                <w:rFonts w:ascii="Times New Roman" w:eastAsia="Times New Roman" w:hAnsi="Times New Roman" w:cs="Times New Roman"/>
                <w:sz w:val="24"/>
                <w:szCs w:val="24"/>
              </w:rPr>
              <w:t xml:space="preserve">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For Bias Incident Response information or to report a bias-based incident, please click here </w:t>
            </w:r>
            <w:hyperlink r:id="rId14" w:history="1">
              <w:r w:rsidRPr="00F77EA1">
                <w:rPr>
                  <w:rStyle w:val="Hyperlink"/>
                  <w:rFonts w:ascii="Times New Roman" w:eastAsia="Times New Roman" w:hAnsi="Times New Roman" w:cs="Times New Roman"/>
                  <w:sz w:val="24"/>
                  <w:szCs w:val="24"/>
                </w:rPr>
                <w:t>reportbias@bsu.edu</w:t>
              </w:r>
            </w:hyperlink>
            <w:r w:rsidRPr="00F77EA1">
              <w:rPr>
                <w:rFonts w:ascii="Times New Roman" w:eastAsia="Times New Roman" w:hAnsi="Times New Roman" w:cs="Times New Roman"/>
                <w:sz w:val="24"/>
                <w:szCs w:val="24"/>
              </w:rPr>
              <w:t xml:space="preserve">  or e-mail reportbias@bsu.edu.</w:t>
            </w:r>
          </w:p>
          <w:p w14:paraId="3C44EAC4" w14:textId="54D77971" w:rsidR="006E1CB1" w:rsidRPr="006E1CB1" w:rsidRDefault="006E1CB1" w:rsidP="006E1CB1">
            <w:pPr>
              <w:spacing w:after="0" w:line="240" w:lineRule="auto"/>
              <w:rPr>
                <w:rFonts w:ascii="Times New Roman" w:eastAsia="Times New Roman" w:hAnsi="Times New Roman" w:cs="Times New Roman"/>
                <w:sz w:val="24"/>
                <w:szCs w:val="24"/>
              </w:rPr>
            </w:pPr>
          </w:p>
        </w:tc>
      </w:tr>
      <w:tr w:rsidR="006E1CB1" w:rsidRPr="006E1CB1" w14:paraId="7DD066B0" w14:textId="77777777" w:rsidTr="006E1CB1">
        <w:trPr>
          <w:trHeight w:val="1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D9D1A"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t>The Learning Center</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D0A36B" w14:textId="77777777" w:rsidR="006E1CB1" w:rsidRPr="006E1CB1" w:rsidRDefault="006E1CB1" w:rsidP="006E1CB1">
            <w:pPr>
              <w:spacing w:after="280" w:line="240" w:lineRule="auto"/>
              <w:rPr>
                <w:rFonts w:ascii="Times New Roman" w:eastAsia="Times New Roman" w:hAnsi="Times New Roman" w:cs="Times New Roman"/>
                <w:sz w:val="24"/>
                <w:szCs w:val="24"/>
              </w:rPr>
            </w:pPr>
            <w:r w:rsidRPr="006E1CB1">
              <w:rPr>
                <w:rFonts w:ascii="Calibri" w:eastAsia="Times New Roman" w:hAnsi="Calibri" w:cs="Calibri"/>
                <w:color w:val="000000"/>
              </w:rPr>
              <w:t>The Learning Center offers free Tutoring and Academic Coaching for many courses at Ball State.  Students can make appointments for online (Zoom) or in-</w:t>
            </w:r>
            <w:r w:rsidRPr="006E1CB1">
              <w:rPr>
                <w:rFonts w:ascii="Calibri" w:eastAsia="Times New Roman" w:hAnsi="Calibri" w:cs="Calibri"/>
                <w:color w:val="000000"/>
              </w:rPr>
              <w:lastRenderedPageBreak/>
              <w:t>person (NQ 350) appointments. Unvaccinated students are required to wear masks and practice physical distancing in the Learning Center.  </w:t>
            </w:r>
          </w:p>
          <w:p w14:paraId="051A29D3" w14:textId="77777777" w:rsidR="006E1CB1" w:rsidRPr="006E1CB1" w:rsidRDefault="006E1CB1" w:rsidP="006E1CB1">
            <w:pPr>
              <w:spacing w:before="280" w:after="280" w:line="240" w:lineRule="auto"/>
              <w:rPr>
                <w:rFonts w:ascii="Times New Roman" w:eastAsia="Times New Roman" w:hAnsi="Times New Roman" w:cs="Times New Roman"/>
                <w:sz w:val="24"/>
                <w:szCs w:val="24"/>
              </w:rPr>
            </w:pPr>
            <w:r w:rsidRPr="006E1CB1">
              <w:rPr>
                <w:rFonts w:ascii="Calibri" w:eastAsia="Times New Roman" w:hAnsi="Calibri" w:cs="Calibri"/>
                <w:color w:val="000000"/>
              </w:rPr>
              <w:t>To make an appointment, visit my.bsu.edu and click on “</w:t>
            </w:r>
            <w:proofErr w:type="spellStart"/>
            <w:r w:rsidRPr="006E1CB1">
              <w:rPr>
                <w:rFonts w:ascii="Calibri" w:eastAsia="Times New Roman" w:hAnsi="Calibri" w:cs="Calibri"/>
                <w:color w:val="000000"/>
              </w:rPr>
              <w:t>TutorTrac</w:t>
            </w:r>
            <w:proofErr w:type="spellEnd"/>
            <w:r w:rsidRPr="006E1CB1">
              <w:rPr>
                <w:rFonts w:ascii="Calibri" w:eastAsia="Times New Roman" w:hAnsi="Calibri" w:cs="Calibri"/>
                <w:color w:val="000000"/>
              </w:rPr>
              <w:t>” in the Additional Tools section, or just go directly to </w:t>
            </w:r>
            <w:hyperlink r:id="rId15" w:history="1">
              <w:r w:rsidRPr="006E1CB1">
                <w:rPr>
                  <w:rFonts w:ascii="Calibri" w:eastAsia="Times New Roman" w:hAnsi="Calibri" w:cs="Calibri"/>
                  <w:b/>
                  <w:bCs/>
                  <w:color w:val="0563C1"/>
                  <w:u w:val="single"/>
                </w:rPr>
                <w:t>https://ballstate.go-redrock.com</w:t>
              </w:r>
            </w:hyperlink>
            <w:r w:rsidRPr="006E1CB1">
              <w:rPr>
                <w:rFonts w:ascii="Calibri" w:eastAsia="Times New Roman" w:hAnsi="Calibri" w:cs="Calibri"/>
                <w:color w:val="000000"/>
              </w:rPr>
              <w:t>.</w:t>
            </w:r>
          </w:p>
          <w:p w14:paraId="57C330FC" w14:textId="77777777" w:rsidR="006E1CB1" w:rsidRPr="006E1CB1" w:rsidRDefault="006E1CB1" w:rsidP="006E1CB1">
            <w:pPr>
              <w:spacing w:before="280" w:after="280" w:line="240" w:lineRule="auto"/>
              <w:rPr>
                <w:rFonts w:ascii="Times New Roman" w:eastAsia="Times New Roman" w:hAnsi="Times New Roman" w:cs="Times New Roman"/>
                <w:sz w:val="24"/>
                <w:szCs w:val="24"/>
              </w:rPr>
            </w:pPr>
            <w:r w:rsidRPr="006E1CB1">
              <w:rPr>
                <w:rFonts w:ascii="Calibri" w:eastAsia="Times New Roman" w:hAnsi="Calibri" w:cs="Calibri"/>
                <w:color w:val="000000"/>
              </w:rPr>
              <w:t>Testing accommodations for students with disabilities are available for students who have received the appropriate documentation from Disability Services.  Tests may be administered in the Learning Center.  </w:t>
            </w:r>
          </w:p>
          <w:p w14:paraId="763B0943" w14:textId="77777777" w:rsidR="006E1CB1" w:rsidRPr="006E1CB1" w:rsidRDefault="006E1CB1" w:rsidP="006E1CB1">
            <w:pPr>
              <w:spacing w:before="280" w:after="280" w:line="240" w:lineRule="auto"/>
              <w:rPr>
                <w:rFonts w:ascii="Times New Roman" w:eastAsia="Times New Roman" w:hAnsi="Times New Roman" w:cs="Times New Roman"/>
                <w:sz w:val="24"/>
                <w:szCs w:val="24"/>
              </w:rPr>
            </w:pPr>
            <w:r w:rsidRPr="006E1CB1">
              <w:rPr>
                <w:rFonts w:ascii="Calibri" w:eastAsia="Times New Roman" w:hAnsi="Calibri" w:cs="Calibri"/>
                <w:color w:val="000000"/>
              </w:rPr>
              <w:t>Supplemental Instruction is available in select courses.  If you have an SI leader for your course, that person will provide students with information the first week of school regarding weekly study sessions.</w:t>
            </w:r>
          </w:p>
          <w:p w14:paraId="51DF47C0" w14:textId="77777777" w:rsidR="006E1CB1" w:rsidRPr="006E1CB1" w:rsidRDefault="006E1CB1" w:rsidP="006E1CB1">
            <w:pPr>
              <w:spacing w:before="280" w:line="240" w:lineRule="auto"/>
              <w:rPr>
                <w:rFonts w:ascii="Times New Roman" w:eastAsia="Times New Roman" w:hAnsi="Times New Roman" w:cs="Times New Roman"/>
                <w:sz w:val="24"/>
                <w:szCs w:val="24"/>
              </w:rPr>
            </w:pPr>
            <w:r w:rsidRPr="006E1CB1">
              <w:rPr>
                <w:rFonts w:ascii="Calibri" w:eastAsia="Times New Roman" w:hAnsi="Calibri" w:cs="Calibri"/>
                <w:color w:val="000000"/>
              </w:rPr>
              <w:t>For more information about all of our programming, visit </w:t>
            </w:r>
            <w:hyperlink r:id="rId16" w:history="1">
              <w:r w:rsidRPr="006E1CB1">
                <w:rPr>
                  <w:rFonts w:ascii="Calibri" w:eastAsia="Times New Roman" w:hAnsi="Calibri" w:cs="Calibri"/>
                  <w:b/>
                  <w:bCs/>
                  <w:color w:val="0563C1"/>
                  <w:u w:val="single"/>
                </w:rPr>
                <w:t>bsu.edu/</w:t>
              </w:r>
              <w:proofErr w:type="spellStart"/>
              <w:r w:rsidRPr="006E1CB1">
                <w:rPr>
                  <w:rFonts w:ascii="Calibri" w:eastAsia="Times New Roman" w:hAnsi="Calibri" w:cs="Calibri"/>
                  <w:b/>
                  <w:bCs/>
                  <w:color w:val="0563C1"/>
                  <w:u w:val="single"/>
                </w:rPr>
                <w:t>learningcenter</w:t>
              </w:r>
              <w:proofErr w:type="spellEnd"/>
            </w:hyperlink>
            <w:r w:rsidRPr="006E1CB1">
              <w:rPr>
                <w:rFonts w:ascii="Calibri" w:eastAsia="Times New Roman" w:hAnsi="Calibri" w:cs="Calibri"/>
                <w:color w:val="000000"/>
              </w:rPr>
              <w:t> or call 765-285-1006.</w:t>
            </w:r>
          </w:p>
        </w:tc>
      </w:tr>
      <w:tr w:rsidR="006E1CB1" w:rsidRPr="006E1CB1" w14:paraId="617FBDBF" w14:textId="77777777" w:rsidTr="006E1CB1">
        <w:trPr>
          <w:trHeight w:val="1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07B41"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lastRenderedPageBreak/>
              <w:t>The Writing Center</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853645" w14:textId="77777777" w:rsidR="006E1CB1" w:rsidRPr="006E1CB1" w:rsidRDefault="006E1CB1" w:rsidP="006E1CB1">
            <w:pPr>
              <w:spacing w:after="0" w:line="240" w:lineRule="auto"/>
              <w:rPr>
                <w:rFonts w:ascii="Times New Roman" w:eastAsia="Times New Roman" w:hAnsi="Times New Roman" w:cs="Times New Roman"/>
                <w:sz w:val="24"/>
                <w:szCs w:val="24"/>
              </w:rPr>
            </w:pPr>
            <w:r w:rsidRPr="006E1CB1">
              <w:rPr>
                <w:rFonts w:ascii="Calibri" w:eastAsia="Times New Roman" w:hAnsi="Calibri" w:cs="Calibri"/>
                <w:color w:val="000000"/>
              </w:rPr>
              <w:t>All writers improve with practice and feedback, so as a student in this course, you are encouraged to use the Writing Center (in Robert Bell 295, Bracken Library, or online) to get additional feedback on your writing. To schedule a free appointment to discuss your writing, go to </w:t>
            </w:r>
            <w:hyperlink r:id="rId17" w:history="1">
              <w:r w:rsidRPr="006E1CB1">
                <w:rPr>
                  <w:rFonts w:ascii="Calibri" w:eastAsia="Times New Roman" w:hAnsi="Calibri" w:cs="Calibri"/>
                  <w:b/>
                  <w:bCs/>
                  <w:color w:val="0563C1"/>
                  <w:u w:val="single"/>
                </w:rPr>
                <w:t>www.bsu.edu/writingcenter</w:t>
              </w:r>
            </w:hyperlink>
            <w:r w:rsidRPr="006E1CB1">
              <w:rPr>
                <w:rFonts w:ascii="Calibri" w:eastAsia="Times New Roman" w:hAnsi="Calibri" w:cs="Calibri"/>
                <w:color w:val="000000"/>
              </w:rPr>
              <w:t>. Online and in-person appointments are available seven days a week; however, plan ahead because appointments book quickly!</w:t>
            </w:r>
          </w:p>
        </w:tc>
      </w:tr>
      <w:tr w:rsidR="006E1CB1" w:rsidRPr="006E1CB1" w14:paraId="0D45C7B4" w14:textId="77777777" w:rsidTr="006E1CB1">
        <w:trPr>
          <w:trHeight w:val="1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F2991" w14:textId="77777777" w:rsidR="006E1CB1" w:rsidRPr="006E1CB1" w:rsidRDefault="006E1CB1" w:rsidP="006E1CB1">
            <w:pPr>
              <w:spacing w:after="0" w:line="240" w:lineRule="auto"/>
              <w:jc w:val="right"/>
              <w:rPr>
                <w:rFonts w:ascii="Times New Roman" w:eastAsia="Times New Roman" w:hAnsi="Times New Roman" w:cs="Times New Roman"/>
                <w:sz w:val="24"/>
                <w:szCs w:val="24"/>
              </w:rPr>
            </w:pPr>
            <w:r w:rsidRPr="006E1CB1">
              <w:rPr>
                <w:rFonts w:ascii="Calibri" w:eastAsia="Times New Roman" w:hAnsi="Calibri" w:cs="Calibri"/>
                <w:b/>
                <w:bCs/>
                <w:color w:val="000000"/>
              </w:rPr>
              <w:t>Syllabus Change Policy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0A9013" w14:textId="77777777" w:rsidR="006E1CB1" w:rsidRPr="006E1CB1" w:rsidRDefault="006E1CB1" w:rsidP="006E1CB1">
            <w:pPr>
              <w:spacing w:after="0" w:line="240" w:lineRule="auto"/>
              <w:rPr>
                <w:rFonts w:ascii="Times New Roman" w:eastAsia="Times New Roman" w:hAnsi="Times New Roman" w:cs="Times New Roman"/>
                <w:sz w:val="24"/>
                <w:szCs w:val="24"/>
              </w:rPr>
            </w:pPr>
            <w:bookmarkStart w:id="3" w:name="_Hlk111330110"/>
            <w:r w:rsidRPr="006E1CB1">
              <w:rPr>
                <w:rFonts w:ascii="Calibri" w:eastAsia="Times New Roman" w:hAnsi="Calibri" w:cs="Calibri"/>
                <w:color w:val="000000"/>
              </w:rPr>
              <w:t>This syllabus is a guide to the course and may be subject to change with reasonable advanced notice as course needs arise.</w:t>
            </w:r>
            <w:r w:rsidRPr="006E1CB1">
              <w:rPr>
                <w:rFonts w:ascii="Calibri" w:eastAsia="Times New Roman" w:hAnsi="Calibri" w:cs="Calibri"/>
                <w:color w:val="000000"/>
                <w:sz w:val="20"/>
                <w:szCs w:val="20"/>
                <w:shd w:val="clear" w:color="auto" w:fill="FFFFFF"/>
              </w:rPr>
              <w:t> </w:t>
            </w:r>
            <w:bookmarkEnd w:id="3"/>
          </w:p>
        </w:tc>
      </w:tr>
    </w:tbl>
    <w:p w14:paraId="490AEA9B" w14:textId="77777777" w:rsidR="00065C1D" w:rsidRDefault="00065C1D"/>
    <w:sectPr w:rsidR="00065C1D">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02DD7" w14:textId="77777777" w:rsidR="009E2783" w:rsidRDefault="009E2783" w:rsidP="009779C4">
      <w:pPr>
        <w:spacing w:after="0" w:line="240" w:lineRule="auto"/>
      </w:pPr>
      <w:r>
        <w:separator/>
      </w:r>
    </w:p>
  </w:endnote>
  <w:endnote w:type="continuationSeparator" w:id="0">
    <w:p w14:paraId="6FA78E7A" w14:textId="77777777" w:rsidR="009E2783" w:rsidRDefault="009E2783" w:rsidP="00977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511088"/>
      <w:docPartObj>
        <w:docPartGallery w:val="Page Numbers (Bottom of Page)"/>
        <w:docPartUnique/>
      </w:docPartObj>
    </w:sdtPr>
    <w:sdtEndPr>
      <w:rPr>
        <w:noProof/>
      </w:rPr>
    </w:sdtEndPr>
    <w:sdtContent>
      <w:p w14:paraId="3184F4E9" w14:textId="266CE1FD" w:rsidR="009779C4" w:rsidRDefault="009779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0E10F3" w14:textId="77777777" w:rsidR="009779C4" w:rsidRDefault="00977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B5DD1" w14:textId="77777777" w:rsidR="009E2783" w:rsidRDefault="009E2783" w:rsidP="009779C4">
      <w:pPr>
        <w:spacing w:after="0" w:line="240" w:lineRule="auto"/>
      </w:pPr>
      <w:r>
        <w:separator/>
      </w:r>
    </w:p>
  </w:footnote>
  <w:footnote w:type="continuationSeparator" w:id="0">
    <w:p w14:paraId="340CB5AB" w14:textId="77777777" w:rsidR="009E2783" w:rsidRDefault="009E2783" w:rsidP="009779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B1"/>
    <w:rsid w:val="00065C1D"/>
    <w:rsid w:val="001724EB"/>
    <w:rsid w:val="00201BE2"/>
    <w:rsid w:val="00235EAE"/>
    <w:rsid w:val="0031504A"/>
    <w:rsid w:val="00332648"/>
    <w:rsid w:val="00364C21"/>
    <w:rsid w:val="00372F4D"/>
    <w:rsid w:val="00384A79"/>
    <w:rsid w:val="003B12F8"/>
    <w:rsid w:val="003D596E"/>
    <w:rsid w:val="003E03BD"/>
    <w:rsid w:val="00487F5A"/>
    <w:rsid w:val="00626118"/>
    <w:rsid w:val="006E1CB1"/>
    <w:rsid w:val="006F77E0"/>
    <w:rsid w:val="007079BE"/>
    <w:rsid w:val="009608B5"/>
    <w:rsid w:val="009779C4"/>
    <w:rsid w:val="009E2783"/>
    <w:rsid w:val="00A74F50"/>
    <w:rsid w:val="00BF0CA1"/>
    <w:rsid w:val="00C71343"/>
    <w:rsid w:val="00CC3C53"/>
    <w:rsid w:val="00E30E7E"/>
    <w:rsid w:val="00EB2B5F"/>
    <w:rsid w:val="00F7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360B3"/>
  <w15:chartTrackingRefBased/>
  <w15:docId w15:val="{78282C37-49B3-4318-81F2-F6F8393D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C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1CB1"/>
    <w:rPr>
      <w:color w:val="0000FF"/>
      <w:u w:val="single"/>
    </w:rPr>
  </w:style>
  <w:style w:type="paragraph" w:styleId="Header">
    <w:name w:val="header"/>
    <w:basedOn w:val="Normal"/>
    <w:link w:val="HeaderChar"/>
    <w:uiPriority w:val="99"/>
    <w:unhideWhenUsed/>
    <w:rsid w:val="00977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9C4"/>
  </w:style>
  <w:style w:type="paragraph" w:styleId="Footer">
    <w:name w:val="footer"/>
    <w:basedOn w:val="Normal"/>
    <w:link w:val="FooterChar"/>
    <w:uiPriority w:val="99"/>
    <w:unhideWhenUsed/>
    <w:rsid w:val="00977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9C4"/>
  </w:style>
  <w:style w:type="character" w:styleId="UnresolvedMention">
    <w:name w:val="Unresolved Mention"/>
    <w:basedOn w:val="DefaultParagraphFont"/>
    <w:uiPriority w:val="99"/>
    <w:semiHidden/>
    <w:unhideWhenUsed/>
    <w:rsid w:val="0031504A"/>
    <w:rPr>
      <w:color w:val="605E5C"/>
      <w:shd w:val="clear" w:color="auto" w:fill="E1DFDD"/>
    </w:rPr>
  </w:style>
  <w:style w:type="character" w:styleId="FollowedHyperlink">
    <w:name w:val="FollowedHyperlink"/>
    <w:basedOn w:val="DefaultParagraphFont"/>
    <w:uiPriority w:val="99"/>
    <w:semiHidden/>
    <w:unhideWhenUsed/>
    <w:rsid w:val="00F77E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616454">
      <w:bodyDiv w:val="1"/>
      <w:marLeft w:val="0"/>
      <w:marRight w:val="0"/>
      <w:marTop w:val="0"/>
      <w:marBottom w:val="0"/>
      <w:divBdr>
        <w:top w:val="none" w:sz="0" w:space="0" w:color="auto"/>
        <w:left w:val="none" w:sz="0" w:space="0" w:color="auto"/>
        <w:bottom w:val="none" w:sz="0" w:space="0" w:color="auto"/>
        <w:right w:val="none" w:sz="0" w:space="0" w:color="auto"/>
      </w:divBdr>
      <w:divsChild>
        <w:div w:id="209149897">
          <w:marLeft w:val="-108"/>
          <w:marRight w:val="0"/>
          <w:marTop w:val="0"/>
          <w:marBottom w:val="0"/>
          <w:divBdr>
            <w:top w:val="none" w:sz="0" w:space="0" w:color="auto"/>
            <w:left w:val="none" w:sz="0" w:space="0" w:color="auto"/>
            <w:bottom w:val="none" w:sz="0" w:space="0" w:color="auto"/>
            <w:right w:val="none" w:sz="0" w:space="0" w:color="auto"/>
          </w:divBdr>
        </w:div>
        <w:div w:id="185480558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sd@bsu.ed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ballstate-my.sharepoint.com/personal/alhurt_bsu_edu/_layouts/15/onedrive.aspx?id=%2Fpersonal%2Falhurt%5Fbsu%5Fedu%2FDocuments%2FDual%20Credit%2FHandbook%2FStudent%2DParent%20Handbook%2FDual%20Credit%20Program%20Student%2DParent%20Handbook%2Epdf&amp;parent=%2Fpersonal%2Falhurt%5Fbsu%5Fedu%2FDocuments%2FDual%20Credit%2FHandbook%2FStudent%2DParent%20Handbook" TargetMode="External"/><Relationship Id="rId17" Type="http://schemas.openxmlformats.org/officeDocument/2006/relationships/hyperlink" Target="http://www.bsu.edu/writingcenter" TargetMode="External"/><Relationship Id="rId2" Type="http://schemas.openxmlformats.org/officeDocument/2006/relationships/customXml" Target="../customXml/item2.xml"/><Relationship Id="rId16" Type="http://schemas.openxmlformats.org/officeDocument/2006/relationships/hyperlink" Target="https://www.bsu.edu/academics/collegesanddepartments/universitycollege/learningcent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ualcredit@bsu.edu" TargetMode="External"/><Relationship Id="rId5" Type="http://schemas.openxmlformats.org/officeDocument/2006/relationships/settings" Target="settings.xml"/><Relationship Id="rId15" Type="http://schemas.openxmlformats.org/officeDocument/2006/relationships/hyperlink" Target="https://ballstate.go-redrock.com/" TargetMode="External"/><Relationship Id="rId10" Type="http://schemas.openxmlformats.org/officeDocument/2006/relationships/hyperlink" Target="https://openstax.org/details/books/university-physics-volume-1"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reportbias@b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1" ma:contentTypeDescription="Create a new document." ma:contentTypeScope="" ma:versionID="8d9e858ac794609b53858365ce7b02c1">
  <xsd:schema xmlns:xsd="http://www.w3.org/2001/XMLSchema" xmlns:xs="http://www.w3.org/2001/XMLSchema" xmlns:p="http://schemas.microsoft.com/office/2006/metadata/properties" xmlns:ns3="a4a61e79-2371-4614-ae32-5106ad07b91b" targetNamespace="http://schemas.microsoft.com/office/2006/metadata/properties" ma:root="true" ma:fieldsID="366eb5510337a6ab3709148a225a96f5"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BDB408-5925-471B-ADFE-BBC9CCD58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12B186-229F-4854-A6E3-E9E6FE2B97C2}">
  <ds:schemaRefs>
    <ds:schemaRef ds:uri="http://schemas.microsoft.com/sharepoint/v3/contenttype/forms"/>
  </ds:schemaRefs>
</ds:datastoreItem>
</file>

<file path=customXml/itemProps3.xml><?xml version="1.0" encoding="utf-8"?>
<ds:datastoreItem xmlns:ds="http://schemas.openxmlformats.org/officeDocument/2006/customXml" ds:itemID="{8480DF72-81DB-42D1-86B7-692A4D7A8020}">
  <ds:schemaRefs>
    <ds:schemaRef ds:uri="http://schemas.microsoft.com/office/2006/documentManagement/types"/>
    <ds:schemaRef ds:uri="http://purl.org/dc/dcmitype/"/>
    <ds:schemaRef ds:uri="http://schemas.microsoft.com/office/infopath/2007/PartnerControls"/>
    <ds:schemaRef ds:uri="a4a61e79-2371-4614-ae32-5106ad07b91b"/>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1848</Words>
  <Characters>10535</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Schuh</dc:creator>
  <cp:keywords/>
  <dc:description/>
  <cp:lastModifiedBy>Drumm, Renee</cp:lastModifiedBy>
  <cp:revision>2</cp:revision>
  <cp:lastPrinted>2023-08-14T03:34:00Z</cp:lastPrinted>
  <dcterms:created xsi:type="dcterms:W3CDTF">2023-08-14T11:00:00Z</dcterms:created>
  <dcterms:modified xsi:type="dcterms:W3CDTF">2023-08-14T11:00:00Z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