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7DB5B" w14:textId="77777777" w:rsidR="004A3B43" w:rsidRPr="004A3B43" w:rsidRDefault="004A3B43" w:rsidP="004A3B43">
      <w:pPr>
        <w:spacing w:line="240" w:lineRule="auto"/>
        <w:jc w:val="center"/>
        <w:rPr>
          <w:rFonts w:ascii="Times New Roman" w:eastAsia="Times New Roman" w:hAnsi="Times New Roman" w:cs="Times New Roman"/>
          <w:sz w:val="24"/>
          <w:szCs w:val="24"/>
        </w:rPr>
      </w:pPr>
      <w:bookmarkStart w:id="0" w:name="_GoBack"/>
      <w:bookmarkEnd w:id="0"/>
      <w:r w:rsidRPr="004A3B43">
        <w:rPr>
          <w:rFonts w:ascii="Calibri" w:eastAsia="Times New Roman" w:hAnsi="Calibri" w:cs="Calibri"/>
          <w:noProof/>
          <w:color w:val="000000"/>
          <w:sz w:val="24"/>
          <w:szCs w:val="24"/>
          <w:bdr w:val="none" w:sz="0" w:space="0" w:color="auto" w:frame="1"/>
        </w:rPr>
        <w:drawing>
          <wp:inline distT="0" distB="0" distL="0" distR="0" wp14:anchorId="320E1AFE" wp14:editId="622E476E">
            <wp:extent cx="3000375" cy="1466850"/>
            <wp:effectExtent l="0" t="0" r="9525" b="0"/>
            <wp:docPr id="1" name="Picture 1" descr="https://lh3.googleusercontent.com/e93W3v2KgROqNKi_RGIJ1w4uBE8S7S4E8zsW5flD-12cvaI3eMXY-jyCuaeWHtgArUtt_KOYNpJdbEnI6eQwMxF-HLIcnhs2PicPzgXuxzn2m_tRhSx5-xh3Tjwt9s1DXUjAKD9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e93W3v2KgROqNKi_RGIJ1w4uBE8S7S4E8zsW5flD-12cvaI3eMXY-jyCuaeWHtgArUtt_KOYNpJdbEnI6eQwMxF-HLIcnhs2PicPzgXuxzn2m_tRhSx5-xh3Tjwt9s1DXUjAKD9v"/>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466850"/>
                    </a:xfrm>
                    <a:prstGeom prst="rect">
                      <a:avLst/>
                    </a:prstGeom>
                    <a:noFill/>
                    <a:ln>
                      <a:noFill/>
                    </a:ln>
                  </pic:spPr>
                </pic:pic>
              </a:graphicData>
            </a:graphic>
          </wp:inline>
        </w:drawing>
      </w:r>
    </w:p>
    <w:p w14:paraId="4836F3D8" w14:textId="51298B88" w:rsidR="004A3B43" w:rsidRPr="00985A83" w:rsidRDefault="004A3B43" w:rsidP="004A3B43">
      <w:pPr>
        <w:spacing w:line="240" w:lineRule="auto"/>
        <w:jc w:val="center"/>
        <w:rPr>
          <w:rFonts w:ascii="Times New Roman" w:eastAsia="Times New Roman" w:hAnsi="Times New Roman" w:cs="Times New Roman"/>
          <w:sz w:val="24"/>
          <w:szCs w:val="24"/>
        </w:rPr>
      </w:pPr>
      <w:r w:rsidRPr="00985A83">
        <w:rPr>
          <w:rFonts w:ascii="Calibri" w:eastAsia="Times New Roman" w:hAnsi="Calibri" w:cs="Calibri"/>
          <w:sz w:val="24"/>
          <w:szCs w:val="24"/>
        </w:rPr>
        <w:t>Syllabus Term</w:t>
      </w:r>
      <w:r w:rsidR="00985A83">
        <w:rPr>
          <w:rFonts w:ascii="Calibri" w:eastAsia="Times New Roman" w:hAnsi="Calibri" w:cs="Calibri"/>
          <w:sz w:val="24"/>
          <w:szCs w:val="24"/>
        </w:rPr>
        <w:t>:</w:t>
      </w:r>
      <w:r w:rsidR="00971559" w:rsidRPr="00985A83">
        <w:rPr>
          <w:rFonts w:ascii="Calibri" w:eastAsia="Times New Roman" w:hAnsi="Calibri" w:cs="Calibri"/>
          <w:sz w:val="24"/>
          <w:szCs w:val="24"/>
        </w:rPr>
        <w:t xml:space="preserve"> </w:t>
      </w:r>
      <w:r w:rsidR="00D15D03" w:rsidRPr="00985A83">
        <w:rPr>
          <w:rFonts w:ascii="Calibri" w:eastAsia="Times New Roman" w:hAnsi="Calibri" w:cs="Calibri"/>
          <w:sz w:val="24"/>
          <w:szCs w:val="24"/>
        </w:rPr>
        <w:t>Spring</w:t>
      </w:r>
      <w:r w:rsidRPr="00985A83">
        <w:rPr>
          <w:rFonts w:ascii="Calibri" w:eastAsia="Times New Roman" w:hAnsi="Calibri" w:cs="Calibri"/>
          <w:sz w:val="24"/>
          <w:szCs w:val="24"/>
        </w:rPr>
        <w:t xml:space="preserve"> 202</w:t>
      </w:r>
      <w:r w:rsidR="00D15D03" w:rsidRPr="00985A83">
        <w:rPr>
          <w:rFonts w:ascii="Calibri" w:eastAsia="Times New Roman" w:hAnsi="Calibri" w:cs="Calibri"/>
          <w:sz w:val="24"/>
          <w:szCs w:val="24"/>
        </w:rPr>
        <w:t>3</w:t>
      </w:r>
    </w:p>
    <w:p w14:paraId="7F3591BD" w14:textId="1EAA9760" w:rsidR="004A3B43" w:rsidRPr="004A3B43" w:rsidRDefault="004A3B43" w:rsidP="004A3B43">
      <w:pPr>
        <w:spacing w:line="240" w:lineRule="auto"/>
        <w:jc w:val="center"/>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PHYC 122: General Physics 2</w:t>
      </w:r>
    </w:p>
    <w:p w14:paraId="4525028F" w14:textId="77777777" w:rsidR="004A3B43" w:rsidRPr="004A3B43" w:rsidRDefault="004A3B43" w:rsidP="004A3B43">
      <w:pPr>
        <w:spacing w:line="240" w:lineRule="auto"/>
        <w:jc w:val="center"/>
        <w:rPr>
          <w:rFonts w:ascii="Times New Roman" w:eastAsia="Times New Roman" w:hAnsi="Times New Roman" w:cs="Times New Roman"/>
          <w:sz w:val="24"/>
          <w:szCs w:val="24"/>
        </w:rPr>
      </w:pPr>
      <w:r w:rsidRPr="004A3B43">
        <w:rPr>
          <w:rFonts w:ascii="Calibri" w:eastAsia="Times New Roman" w:hAnsi="Calibri" w:cs="Calibri"/>
          <w:color w:val="BA0C2F"/>
          <w:sz w:val="24"/>
          <w:szCs w:val="24"/>
        </w:rPr>
        <w:t>Indiana Academy for Science, Mathematics, and Humanities</w:t>
      </w:r>
    </w:p>
    <w:tbl>
      <w:tblPr>
        <w:tblW w:w="0" w:type="auto"/>
        <w:tblCellMar>
          <w:top w:w="15" w:type="dxa"/>
          <w:left w:w="15" w:type="dxa"/>
          <w:bottom w:w="15" w:type="dxa"/>
          <w:right w:w="15" w:type="dxa"/>
        </w:tblCellMar>
        <w:tblLook w:val="04A0" w:firstRow="1" w:lastRow="0" w:firstColumn="1" w:lastColumn="0" w:noHBand="0" w:noVBand="1"/>
      </w:tblPr>
      <w:tblGrid>
        <w:gridCol w:w="1814"/>
        <w:gridCol w:w="3425"/>
        <w:gridCol w:w="1994"/>
        <w:gridCol w:w="2117"/>
      </w:tblGrid>
      <w:tr w:rsidR="00971559" w:rsidRPr="004A3B43" w14:paraId="46BB609A"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E00E61"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BSU Credits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945E54"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5 credit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3941B"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College of Science and Humanities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85B69D"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Department of Physics and Astronomy</w:t>
            </w:r>
          </w:p>
        </w:tc>
      </w:tr>
      <w:tr w:rsidR="00971559" w:rsidRPr="004A3B43" w14:paraId="64FB542D"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75DD4C"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Instructor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B76EEC" w14:textId="1E8CB94F"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Godfrey Walwema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272410"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Office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9F2280" w14:textId="12DCC49B"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EH B007</w:t>
            </w:r>
          </w:p>
        </w:tc>
      </w:tr>
      <w:tr w:rsidR="00971559" w:rsidRPr="004A3B43" w14:paraId="70F07E3A"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92DB9"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Email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BBD0D8" w14:textId="77890958"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Godfrey.walwema@bsu.edu</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7E8F9"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Office Hours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DAD9E" w14:textId="77777777" w:rsidR="00971559"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MWF: 1-3PM.</w:t>
            </w:r>
          </w:p>
          <w:p w14:paraId="6FC197FB" w14:textId="39F8C72C"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 2-4 PM or by appointment</w:t>
            </w:r>
          </w:p>
        </w:tc>
      </w:tr>
      <w:tr w:rsidR="00971559" w:rsidRPr="004A3B43" w14:paraId="13C3A6EF"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2775A0"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Meeting Times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D84D05" w14:textId="3B454922"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MWF:11-11:50, Labs R:8-10:50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FA71D"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Meeting Location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C566"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C00000"/>
                <w:sz w:val="24"/>
                <w:szCs w:val="24"/>
              </w:rPr>
              <w:t>BU205</w:t>
            </w:r>
          </w:p>
        </w:tc>
      </w:tr>
      <w:tr w:rsidR="004A3B43" w:rsidRPr="004A3B43" w14:paraId="64B773FE"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7E03C"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Prerequisite(s)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24D98"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PHYC 120</w:t>
            </w:r>
          </w:p>
        </w:tc>
      </w:tr>
      <w:tr w:rsidR="004A3B43" w:rsidRPr="004A3B43" w14:paraId="62C49B40"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9C4D1"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Course Description</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080A8"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Continuation of PHYC 120. Topics include heat and laws of thermodynamics, Coulomb's law and the electric field, Ampere's law and the magnetic field, introduction to Maxwell's equation, DC and AC circuits; the nature, propagation, and properties of light; and lens systems. An optional introduction to selected topics in modern physics may be included.  </w:t>
            </w:r>
          </w:p>
        </w:tc>
      </w:tr>
      <w:tr w:rsidR="004A3B43" w:rsidRPr="004A3B43" w14:paraId="6C444D1B"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4C782"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Core Transfer Library Course</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E6973A"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Physics 1 &amp; 2 (Two course sequence), Calculus-Based</w:t>
            </w:r>
          </w:p>
        </w:tc>
      </w:tr>
      <w:tr w:rsidR="004A3B43" w:rsidRPr="004A3B43" w14:paraId="0A836DE9"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EF820"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Textbook and/or Course Materials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1AC14"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971559">
              <w:rPr>
                <w:rFonts w:ascii="Calibri" w:eastAsia="Times New Roman" w:hAnsi="Calibri" w:cs="Calibri"/>
                <w:sz w:val="24"/>
                <w:szCs w:val="24"/>
              </w:rPr>
              <w:t xml:space="preserve">Rice University Open </w:t>
            </w:r>
            <w:proofErr w:type="spellStart"/>
            <w:r w:rsidRPr="00971559">
              <w:rPr>
                <w:rFonts w:ascii="Calibri" w:eastAsia="Times New Roman" w:hAnsi="Calibri" w:cs="Calibri"/>
                <w:sz w:val="24"/>
                <w:szCs w:val="24"/>
              </w:rPr>
              <w:t>Stax</w:t>
            </w:r>
            <w:proofErr w:type="spellEnd"/>
            <w:r w:rsidRPr="00971559">
              <w:rPr>
                <w:rFonts w:ascii="Calibri" w:eastAsia="Times New Roman" w:hAnsi="Calibri" w:cs="Calibri"/>
                <w:sz w:val="24"/>
                <w:szCs w:val="24"/>
              </w:rPr>
              <w:t xml:space="preserve"> University Physics; </w:t>
            </w:r>
            <w:proofErr w:type="spellStart"/>
            <w:r w:rsidRPr="00971559">
              <w:rPr>
                <w:rFonts w:ascii="Calibri" w:eastAsia="Times New Roman" w:hAnsi="Calibri" w:cs="Calibri"/>
                <w:sz w:val="24"/>
                <w:szCs w:val="24"/>
              </w:rPr>
              <w:t>Serway</w:t>
            </w:r>
            <w:proofErr w:type="spellEnd"/>
            <w:r w:rsidRPr="00971559">
              <w:rPr>
                <w:rFonts w:ascii="Calibri" w:eastAsia="Times New Roman" w:hAnsi="Calibri" w:cs="Calibri"/>
                <w:sz w:val="24"/>
                <w:szCs w:val="24"/>
              </w:rPr>
              <w:t>/</w:t>
            </w:r>
            <w:proofErr w:type="spellStart"/>
            <w:r w:rsidRPr="00971559">
              <w:rPr>
                <w:rFonts w:ascii="Calibri" w:eastAsia="Times New Roman" w:hAnsi="Calibri" w:cs="Calibri"/>
                <w:sz w:val="24"/>
                <w:szCs w:val="24"/>
              </w:rPr>
              <w:t>Vuille</w:t>
            </w:r>
            <w:proofErr w:type="spellEnd"/>
            <w:r w:rsidRPr="00971559">
              <w:rPr>
                <w:rFonts w:ascii="Calibri" w:eastAsia="Times New Roman" w:hAnsi="Calibri" w:cs="Calibri"/>
                <w:sz w:val="24"/>
                <w:szCs w:val="24"/>
              </w:rPr>
              <w:t xml:space="preserve"> College Physics 8th Ed; Princeton Review Physics Guide</w:t>
            </w:r>
          </w:p>
        </w:tc>
      </w:tr>
      <w:tr w:rsidR="004A3B43" w:rsidRPr="004A3B43" w14:paraId="5227B03E"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1C33AC"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Course Learning Outcomes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F737E2"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971559">
              <w:rPr>
                <w:rFonts w:ascii="Calibri" w:eastAsia="Times New Roman" w:hAnsi="Calibri" w:cs="Calibri"/>
                <w:sz w:val="24"/>
                <w:szCs w:val="24"/>
              </w:rPr>
              <w:t>Students should be able to adequately express their understanding in Physics both in a conceptual multiple-choice format, and in a rigorous mathematical free-response format.</w:t>
            </w:r>
          </w:p>
        </w:tc>
      </w:tr>
      <w:tr w:rsidR="004A3B43" w:rsidRPr="004A3B43" w14:paraId="5AB5E8F1"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A11DE1"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Important Deadlines</w:t>
            </w:r>
          </w:p>
        </w:tc>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614C39"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Dropping/Withdrawing from a class at your high school does not drop/withdraw you from your BSU Dual Credit class. Instructions for dropping/withdrawing can be found in the Dual Credit Student and Parent Handbook.</w:t>
            </w:r>
          </w:p>
        </w:tc>
      </w:tr>
    </w:tbl>
    <w:p w14:paraId="0FB65546" w14:textId="77777777" w:rsidR="004A3B43" w:rsidRPr="004A3B43" w:rsidRDefault="004A3B43" w:rsidP="004A3B43">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971"/>
        <w:gridCol w:w="4404"/>
        <w:gridCol w:w="2975"/>
      </w:tblGrid>
      <w:tr w:rsidR="004A3B43" w:rsidRPr="004A3B43" w14:paraId="35547A28" w14:textId="77777777" w:rsidTr="004A3B4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20B3C"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lastRenderedPageBreak/>
              <w:t>How BSU Grade will be Calculated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A5EE77" w14:textId="77777777" w:rsidR="004A3B43" w:rsidRPr="00985A83" w:rsidRDefault="004A3B43" w:rsidP="004A3B43">
            <w:pPr>
              <w:spacing w:after="0" w:line="240" w:lineRule="auto"/>
              <w:ind w:firstLine="1440"/>
              <w:rPr>
                <w:rFonts w:ascii="Times New Roman" w:eastAsia="Times New Roman" w:hAnsi="Times New Roman" w:cs="Times New Roman"/>
                <w:sz w:val="24"/>
                <w:szCs w:val="24"/>
              </w:rPr>
            </w:pPr>
            <w:r w:rsidRPr="00985A83">
              <w:rPr>
                <w:rFonts w:ascii="Calibri" w:eastAsia="Times New Roman" w:hAnsi="Calibri" w:cs="Calibri"/>
                <w:sz w:val="24"/>
                <w:szCs w:val="24"/>
              </w:rPr>
              <w:t xml:space="preserve">PHYC 122 </w:t>
            </w:r>
            <w:r w:rsidRPr="00985A83">
              <w:rPr>
                <w:rFonts w:ascii="Times New Roman" w:eastAsia="Times New Roman" w:hAnsi="Times New Roman" w:cs="Times New Roman"/>
                <w:sz w:val="24"/>
                <w:szCs w:val="24"/>
              </w:rPr>
              <w:t>          </w:t>
            </w:r>
          </w:p>
          <w:p w14:paraId="38BA13C3" w14:textId="77777777" w:rsidR="004A3B43" w:rsidRPr="00971559" w:rsidRDefault="004A3B43" w:rsidP="004A3B43">
            <w:pPr>
              <w:spacing w:after="0" w:line="240" w:lineRule="auto"/>
              <w:rPr>
                <w:rFonts w:ascii="Times New Roman" w:eastAsia="Times New Roman" w:hAnsi="Times New Roman" w:cs="Times New Roman"/>
                <w:sz w:val="24"/>
                <w:szCs w:val="24"/>
              </w:rPr>
            </w:pPr>
            <w:r w:rsidRPr="00971559">
              <w:rPr>
                <w:rFonts w:ascii="Calibri" w:eastAsia="Times New Roman" w:hAnsi="Calibri" w:cs="Calibri"/>
                <w:sz w:val="24"/>
                <w:szCs w:val="24"/>
              </w:rPr>
              <w:t>Exams (Units and Finals)...........60% of course grade </w:t>
            </w:r>
          </w:p>
          <w:p w14:paraId="5594F316" w14:textId="77777777" w:rsidR="004A3B43" w:rsidRPr="00971559" w:rsidRDefault="004A3B43" w:rsidP="004A3B43">
            <w:pPr>
              <w:spacing w:after="0" w:line="240" w:lineRule="auto"/>
              <w:rPr>
                <w:rFonts w:ascii="Times New Roman" w:eastAsia="Times New Roman" w:hAnsi="Times New Roman" w:cs="Times New Roman"/>
                <w:sz w:val="24"/>
                <w:szCs w:val="24"/>
              </w:rPr>
            </w:pPr>
            <w:r w:rsidRPr="00971559">
              <w:rPr>
                <w:rFonts w:ascii="Arial" w:eastAsia="Times New Roman" w:hAnsi="Arial" w:cs="Arial"/>
                <w:sz w:val="24"/>
                <w:szCs w:val="24"/>
              </w:rPr>
              <w:t>Laboratory Work…………………….25% of course grade</w:t>
            </w:r>
          </w:p>
          <w:p w14:paraId="4E3E6543" w14:textId="553F2AA7" w:rsidR="004A3B43" w:rsidRPr="00971559" w:rsidRDefault="004A3B43" w:rsidP="004A3B43">
            <w:pPr>
              <w:spacing w:after="0" w:line="240" w:lineRule="auto"/>
              <w:rPr>
                <w:rFonts w:ascii="Times New Roman" w:eastAsia="Times New Roman" w:hAnsi="Times New Roman" w:cs="Times New Roman"/>
                <w:sz w:val="24"/>
                <w:szCs w:val="24"/>
              </w:rPr>
            </w:pPr>
            <w:r w:rsidRPr="00971559">
              <w:rPr>
                <w:rFonts w:ascii="Calibri" w:eastAsia="Times New Roman" w:hAnsi="Calibri" w:cs="Calibri"/>
                <w:sz w:val="24"/>
                <w:szCs w:val="24"/>
              </w:rPr>
              <w:t>Homework ….15% of course grade</w:t>
            </w:r>
          </w:p>
          <w:p w14:paraId="4ABFA61D" w14:textId="77777777" w:rsidR="004A3B43" w:rsidRPr="004A3B43" w:rsidRDefault="004A3B43" w:rsidP="004A3B43">
            <w:pPr>
              <w:spacing w:after="0" w:line="240" w:lineRule="auto"/>
              <w:rPr>
                <w:rFonts w:ascii="Times New Roman" w:eastAsia="Times New Roman" w:hAnsi="Times New Roman" w:cs="Times New Roman"/>
                <w:sz w:val="24"/>
                <w:szCs w:val="24"/>
              </w:rPr>
            </w:pPr>
          </w:p>
        </w:tc>
      </w:tr>
      <w:tr w:rsidR="004A3B43" w:rsidRPr="004A3B43" w14:paraId="2280BCA6" w14:textId="77777777" w:rsidTr="00985A83">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DF1F49"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How High School Grade will be Calculated</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BFE352"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971559">
              <w:rPr>
                <w:rFonts w:ascii="Calibri" w:eastAsia="Times New Roman" w:hAnsi="Calibri" w:cs="Calibri"/>
                <w:sz w:val="24"/>
                <w:szCs w:val="24"/>
              </w:rPr>
              <w:t>Same as above</w:t>
            </w:r>
          </w:p>
        </w:tc>
      </w:tr>
      <w:tr w:rsidR="004A3B43" w:rsidRPr="004A3B43" w14:paraId="0AB394F2" w14:textId="77777777" w:rsidTr="00985A83">
        <w:trPr>
          <w:trHeight w:val="359"/>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1E985"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BSU Grading Scale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87C83" w14:textId="5E91578D" w:rsidR="004A3B43" w:rsidRPr="004A3B43" w:rsidRDefault="00971559" w:rsidP="00971559">
            <w:pPr>
              <w:ind w:right="-720"/>
              <w:rPr>
                <w:rFonts w:ascii="Times New Roman" w:eastAsia="Times New Roman" w:hAnsi="Times New Roman" w:cs="Times New Roman"/>
                <w:sz w:val="24"/>
                <w:szCs w:val="24"/>
              </w:rPr>
            </w:pPr>
            <w:r w:rsidRPr="00E96B31">
              <w:t>85% and above</w:t>
            </w:r>
            <w:r w:rsidRPr="00E96B31">
              <w:tab/>
            </w:r>
            <w:r w:rsidRPr="00E96B31">
              <w:tab/>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DAEB1" w14:textId="16FEF8ED"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4A3B43" w:rsidRPr="004A3B43" w14:paraId="6ACCE82F" w14:textId="77777777" w:rsidTr="004A3B43">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665B6D2"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2364E4" w14:textId="1FDF70E2"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75-8</w:t>
            </w:r>
            <w:r w:rsidR="00985A83">
              <w:rPr>
                <w:rFonts w:ascii="Times New Roman" w:eastAsia="Times New Roman" w:hAnsi="Times New Roman" w:cs="Times New Roman"/>
                <w:sz w:val="24"/>
                <w:szCs w:val="24"/>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E24710" w14:textId="06D27F38"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4A3B43" w:rsidRPr="004A3B43" w14:paraId="14ED0815" w14:textId="77777777" w:rsidTr="004A3B43">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F435D4"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1EF71" w14:textId="29CA0EF8"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B8B55" w14:textId="47AD0182"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4A3B43" w:rsidRPr="004A3B43" w14:paraId="3646F4C3" w14:textId="77777777" w:rsidTr="004A3B43">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5BDD0D"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C2A3E" w14:textId="74E70781"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2D634B" w14:textId="5E17E229" w:rsidR="004A3B43" w:rsidRPr="004A3B43" w:rsidRDefault="00971559"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4A3B43" w:rsidRPr="004A3B43" w14:paraId="24654DF1" w14:textId="77777777" w:rsidTr="004A3B43">
        <w:trPr>
          <w:trHeight w:val="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289F60"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770B1A"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F1CD7F" w14:textId="77777777" w:rsidR="004A3B43" w:rsidRPr="004A3B43" w:rsidRDefault="004A3B43" w:rsidP="004A3B43">
            <w:pPr>
              <w:spacing w:after="0" w:line="240" w:lineRule="auto"/>
              <w:rPr>
                <w:rFonts w:ascii="Times New Roman" w:eastAsia="Times New Roman" w:hAnsi="Times New Roman" w:cs="Times New Roman"/>
                <w:sz w:val="24"/>
                <w:szCs w:val="24"/>
              </w:rPr>
            </w:pPr>
          </w:p>
        </w:tc>
      </w:tr>
      <w:tr w:rsidR="004A3B43" w:rsidRPr="004A3B43" w14:paraId="316ACF34" w14:textId="77777777" w:rsidTr="00985A83">
        <w:trPr>
          <w:trHeight w:val="135"/>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6BD0FE"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High School Grading Scale</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3D9431" w14:textId="698B4BD5" w:rsidR="004A3B43" w:rsidRPr="004A3B43" w:rsidRDefault="004A3B43" w:rsidP="004A3B43">
            <w:pPr>
              <w:spacing w:after="0" w:line="240" w:lineRule="auto"/>
              <w:rPr>
                <w:rFonts w:ascii="Times New Roman" w:eastAsia="Times New Roman" w:hAnsi="Times New Roman" w:cs="Times New Roman"/>
                <w:sz w:val="24"/>
                <w:szCs w:val="24"/>
              </w:rPr>
            </w:pPr>
          </w:p>
        </w:tc>
      </w:tr>
      <w:tr w:rsidR="004A3B43" w:rsidRPr="004A3B43" w14:paraId="1FAC414C" w14:textId="77777777" w:rsidTr="004A3B43">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99BC898"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6B4CBB" w14:textId="2F5619E8"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and above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B6FC8" w14:textId="426F2760"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r>
      <w:tr w:rsidR="004A3B43" w:rsidRPr="004A3B43" w14:paraId="316D2248" w14:textId="77777777" w:rsidTr="004A3B43">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51BAD4"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93607" w14:textId="6AC44B46"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75-84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1A6A4F" w14:textId="1F753A25"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r>
      <w:tr w:rsidR="004A3B43" w:rsidRPr="004A3B43" w14:paraId="51B9884A" w14:textId="77777777" w:rsidTr="004A3B43">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C8E5DE"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275AF4" w14:textId="2164AA64"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65-74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D90C4B" w14:textId="45B967BD"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4A3B43" w:rsidRPr="004A3B43" w14:paraId="4E2FD37D" w14:textId="77777777" w:rsidTr="004A3B43">
        <w:trPr>
          <w:trHeight w:val="1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AE6037"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DF5F3" w14:textId="6ECB389E"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55-64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12832" w14:textId="35131752" w:rsidR="004A3B43" w:rsidRPr="004A3B43" w:rsidRDefault="00985A83" w:rsidP="004A3B4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(retake course)</w:t>
            </w:r>
          </w:p>
        </w:tc>
      </w:tr>
      <w:tr w:rsidR="004A3B43" w:rsidRPr="004A3B43" w14:paraId="7E3E17E3" w14:textId="77777777" w:rsidTr="00985A8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BD14DA3"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C16EB" w14:textId="797FF4EE"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2811C2" w14:textId="77777777" w:rsidR="004A3B43" w:rsidRPr="004A3B43" w:rsidRDefault="004A3B43" w:rsidP="004A3B43">
            <w:pPr>
              <w:spacing w:after="0" w:line="240" w:lineRule="auto"/>
              <w:rPr>
                <w:rFonts w:ascii="Times New Roman" w:eastAsia="Times New Roman" w:hAnsi="Times New Roman" w:cs="Times New Roman"/>
                <w:sz w:val="24"/>
                <w:szCs w:val="24"/>
              </w:rPr>
            </w:pPr>
          </w:p>
        </w:tc>
      </w:tr>
      <w:tr w:rsidR="004A3B43" w:rsidRPr="004A3B43" w14:paraId="082CFEB6" w14:textId="77777777" w:rsidTr="00985A83">
        <w:trPr>
          <w:trHeight w:val="1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276C8E" w14:textId="77777777"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C5EA0" w14:textId="498A7728" w:rsidR="004A3B43" w:rsidRPr="004A3B43" w:rsidRDefault="004A3B43" w:rsidP="004A3B4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46EE33" w14:textId="77777777" w:rsidR="004A3B43" w:rsidRPr="004A3B43" w:rsidRDefault="004A3B43" w:rsidP="004A3B43">
            <w:pPr>
              <w:spacing w:after="0" w:line="240" w:lineRule="auto"/>
              <w:rPr>
                <w:rFonts w:ascii="Times New Roman" w:eastAsia="Times New Roman" w:hAnsi="Times New Roman" w:cs="Times New Roman"/>
                <w:sz w:val="24"/>
                <w:szCs w:val="24"/>
              </w:rPr>
            </w:pPr>
          </w:p>
        </w:tc>
      </w:tr>
      <w:tr w:rsidR="004A3B43" w:rsidRPr="004A3B43" w14:paraId="4FA62727"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3439F9"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Schedule of Assignments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A0E598"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TENTATIVE SCHEDULE AS FOLLOWS</w:t>
            </w:r>
          </w:p>
          <w:p w14:paraId="3694AD6B"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 Charges and Fields (Labs and HW)</w:t>
            </w:r>
          </w:p>
          <w:p w14:paraId="00CDBA5E"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2: E-fields, Forces, Gauss’ law (Labs and HW)</w:t>
            </w:r>
          </w:p>
          <w:p w14:paraId="6F73491D"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3: E-potential and energy (Labs and HW)</w:t>
            </w:r>
          </w:p>
          <w:p w14:paraId="34C8DABE"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4: Testing and Intro to Circuits (Series/Parallel)</w:t>
            </w:r>
          </w:p>
          <w:p w14:paraId="187C7E1F" w14:textId="59A74DA1"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 xml:space="preserve">Week 5: Ohm’s and </w:t>
            </w:r>
            <w:r w:rsidR="00175D01" w:rsidRPr="00985A83">
              <w:rPr>
                <w:rFonts w:ascii="Calibri" w:eastAsia="Times New Roman" w:hAnsi="Calibri" w:cs="Calibri"/>
                <w:sz w:val="24"/>
                <w:szCs w:val="24"/>
              </w:rPr>
              <w:t>Kirchhoff’s Laws</w:t>
            </w:r>
            <w:r w:rsidRPr="00985A83">
              <w:rPr>
                <w:rFonts w:ascii="Calibri" w:eastAsia="Times New Roman" w:hAnsi="Calibri" w:cs="Calibri"/>
                <w:sz w:val="24"/>
                <w:szCs w:val="24"/>
              </w:rPr>
              <w:t>, Applied DC Circuits (Labs and HW)</w:t>
            </w:r>
          </w:p>
          <w:p w14:paraId="7AFF2F98" w14:textId="2D8FAF75"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6: Testing and Intro to Magnetism (Solid State magnets and B-fields due to currents/</w:t>
            </w:r>
            <w:r w:rsidR="00175D01" w:rsidRPr="00985A83">
              <w:rPr>
                <w:rFonts w:ascii="Calibri" w:eastAsia="Times New Roman" w:hAnsi="Calibri" w:cs="Calibri"/>
                <w:sz w:val="24"/>
                <w:szCs w:val="24"/>
              </w:rPr>
              <w:t xml:space="preserve">charges) Right </w:t>
            </w:r>
            <w:r w:rsidRPr="00985A83">
              <w:rPr>
                <w:rFonts w:ascii="Calibri" w:eastAsia="Times New Roman" w:hAnsi="Calibri" w:cs="Calibri"/>
                <w:sz w:val="24"/>
                <w:szCs w:val="24"/>
              </w:rPr>
              <w:t>H</w:t>
            </w:r>
            <w:r w:rsidR="00175D01" w:rsidRPr="00985A83">
              <w:rPr>
                <w:rFonts w:ascii="Calibri" w:eastAsia="Times New Roman" w:hAnsi="Calibri" w:cs="Calibri"/>
                <w:sz w:val="24"/>
                <w:szCs w:val="24"/>
              </w:rPr>
              <w:t xml:space="preserve">and </w:t>
            </w:r>
            <w:r w:rsidRPr="00985A83">
              <w:rPr>
                <w:rFonts w:ascii="Calibri" w:eastAsia="Times New Roman" w:hAnsi="Calibri" w:cs="Calibri"/>
                <w:sz w:val="24"/>
                <w:szCs w:val="24"/>
              </w:rPr>
              <w:t>R</w:t>
            </w:r>
            <w:r w:rsidR="00175D01" w:rsidRPr="00985A83">
              <w:rPr>
                <w:rFonts w:ascii="Calibri" w:eastAsia="Times New Roman" w:hAnsi="Calibri" w:cs="Calibri"/>
                <w:sz w:val="24"/>
                <w:szCs w:val="24"/>
              </w:rPr>
              <w:t>ule</w:t>
            </w:r>
            <w:r w:rsidRPr="00985A83">
              <w:rPr>
                <w:rFonts w:ascii="Calibri" w:eastAsia="Times New Roman" w:hAnsi="Calibri" w:cs="Calibri"/>
                <w:sz w:val="24"/>
                <w:szCs w:val="24"/>
              </w:rPr>
              <w:t xml:space="preserve"> 1</w:t>
            </w:r>
          </w:p>
          <w:p w14:paraId="2AD1CD3C" w14:textId="1CA94C82"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 xml:space="preserve">Week 7:  Ampere’s Law and </w:t>
            </w:r>
            <w:proofErr w:type="gramStart"/>
            <w:r w:rsidRPr="00985A83">
              <w:rPr>
                <w:rFonts w:ascii="Calibri" w:eastAsia="Times New Roman" w:hAnsi="Calibri" w:cs="Calibri"/>
                <w:sz w:val="24"/>
                <w:szCs w:val="24"/>
              </w:rPr>
              <w:t>R</w:t>
            </w:r>
            <w:r w:rsidR="00175D01" w:rsidRPr="00985A83">
              <w:rPr>
                <w:rFonts w:ascii="Calibri" w:eastAsia="Times New Roman" w:hAnsi="Calibri" w:cs="Calibri"/>
                <w:sz w:val="24"/>
                <w:szCs w:val="24"/>
              </w:rPr>
              <w:t>ight Hand</w:t>
            </w:r>
            <w:proofErr w:type="gramEnd"/>
            <w:r w:rsidR="00175D01" w:rsidRPr="00985A83">
              <w:rPr>
                <w:rFonts w:ascii="Calibri" w:eastAsia="Times New Roman" w:hAnsi="Calibri" w:cs="Calibri"/>
                <w:sz w:val="24"/>
                <w:szCs w:val="24"/>
              </w:rPr>
              <w:t xml:space="preserve"> </w:t>
            </w:r>
            <w:r w:rsidRPr="00985A83">
              <w:rPr>
                <w:rFonts w:ascii="Calibri" w:eastAsia="Times New Roman" w:hAnsi="Calibri" w:cs="Calibri"/>
                <w:sz w:val="24"/>
                <w:szCs w:val="24"/>
              </w:rPr>
              <w:t>R</w:t>
            </w:r>
            <w:r w:rsidR="00175D01" w:rsidRPr="00985A83">
              <w:rPr>
                <w:rFonts w:ascii="Calibri" w:eastAsia="Times New Roman" w:hAnsi="Calibri" w:cs="Calibri"/>
                <w:sz w:val="24"/>
                <w:szCs w:val="24"/>
              </w:rPr>
              <w:t>ule</w:t>
            </w:r>
            <w:r w:rsidRPr="00985A83">
              <w:rPr>
                <w:rFonts w:ascii="Calibri" w:eastAsia="Times New Roman" w:hAnsi="Calibri" w:cs="Calibri"/>
                <w:sz w:val="24"/>
                <w:szCs w:val="24"/>
              </w:rPr>
              <w:t xml:space="preserve"> 2 (Labs and HW)</w:t>
            </w:r>
          </w:p>
          <w:p w14:paraId="4DBB49BE"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8: Lenz’ and Faraday’s Law; AC Circuits (HW)</w:t>
            </w:r>
          </w:p>
          <w:p w14:paraId="2508DAC9"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9:  Magnetic Field Applications</w:t>
            </w:r>
          </w:p>
          <w:p w14:paraId="5FBE25E9"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10:  Testing and Intro to Optics (Spectra)</w:t>
            </w:r>
          </w:p>
          <w:p w14:paraId="1CC15422"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11: Reflection (Labs and HW)</w:t>
            </w:r>
          </w:p>
          <w:p w14:paraId="3FC552D3"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12: Refraction (Surface and Lenses) (Labs and HW)</w:t>
            </w:r>
          </w:p>
          <w:p w14:paraId="10074485"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13: Diffraction (Labs and HW)</w:t>
            </w:r>
          </w:p>
          <w:p w14:paraId="01DC49F5"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14: Testing and Intro to Thermo (expansion and gas laws)</w:t>
            </w:r>
          </w:p>
          <w:p w14:paraId="7B0DF2D9"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15: Kinetic Theory and Laws of Thermo (HW)</w:t>
            </w:r>
          </w:p>
          <w:p w14:paraId="612A6D89"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16: PV-diagrams and Efficiency</w:t>
            </w:r>
          </w:p>
          <w:p w14:paraId="33B91788" w14:textId="773C7C56"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17: Testing and Modern</w:t>
            </w:r>
            <w:r w:rsidR="00175D01" w:rsidRPr="00985A83">
              <w:rPr>
                <w:rFonts w:ascii="Calibri" w:eastAsia="Times New Roman" w:hAnsi="Calibri" w:cs="Calibri"/>
                <w:sz w:val="24"/>
                <w:szCs w:val="24"/>
              </w:rPr>
              <w:t xml:space="preserve"> Physics</w:t>
            </w:r>
            <w:r w:rsidRPr="00985A83">
              <w:rPr>
                <w:rFonts w:ascii="Calibri" w:eastAsia="Times New Roman" w:hAnsi="Calibri" w:cs="Calibri"/>
                <w:sz w:val="24"/>
                <w:szCs w:val="24"/>
              </w:rPr>
              <w:t xml:space="preserve"> if time</w:t>
            </w:r>
            <w:r w:rsidR="00175D01" w:rsidRPr="00985A83">
              <w:rPr>
                <w:rFonts w:ascii="Calibri" w:eastAsia="Times New Roman" w:hAnsi="Calibri" w:cs="Calibri"/>
                <w:sz w:val="24"/>
                <w:szCs w:val="24"/>
              </w:rPr>
              <w:t xml:space="preserve"> allows</w:t>
            </w:r>
            <w:r w:rsidRPr="00985A83">
              <w:rPr>
                <w:rFonts w:ascii="Calibri" w:eastAsia="Times New Roman" w:hAnsi="Calibri" w:cs="Calibri"/>
                <w:sz w:val="24"/>
                <w:szCs w:val="24"/>
              </w:rPr>
              <w:t>!</w:t>
            </w:r>
          </w:p>
          <w:p w14:paraId="5EC8926C"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Week 18 Testing</w:t>
            </w:r>
          </w:p>
        </w:tc>
      </w:tr>
      <w:tr w:rsidR="004A3B43" w:rsidRPr="004A3B43" w14:paraId="33DF6950"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8EEEA"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Classroom Policies &amp; Information</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2687E" w14:textId="742F8FF5" w:rsidR="004A3B43" w:rsidRPr="00175D01" w:rsidRDefault="00175D01" w:rsidP="00175D01">
            <w:pPr>
              <w:numPr>
                <w:ilvl w:val="0"/>
                <w:numId w:val="1"/>
              </w:numPr>
              <w:spacing w:after="0" w:line="240" w:lineRule="auto"/>
              <w:ind w:left="0"/>
              <w:jc w:val="both"/>
            </w:pPr>
            <w:r w:rsidRPr="00E96B31">
              <w:t>Laptops can be used for classwork such as taking notes and reading class notes. For an undesired use of a laptop, you will be assigned an unexcused absence</w:t>
            </w:r>
            <w:r>
              <w:t>.</w:t>
            </w:r>
            <w:r w:rsidR="004A3B43" w:rsidRPr="00175D01">
              <w:rPr>
                <w:rFonts w:ascii="Times New Roman" w:eastAsia="Times New Roman" w:hAnsi="Times New Roman" w:cs="Times New Roman"/>
                <w:sz w:val="24"/>
                <w:szCs w:val="24"/>
              </w:rPr>
              <w:br/>
            </w:r>
          </w:p>
        </w:tc>
      </w:tr>
      <w:tr w:rsidR="004A3B43" w:rsidRPr="004A3B43" w14:paraId="49227E7F"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D7FD1A"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lastRenderedPageBreak/>
              <w:t>Attendance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59C86"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Students arriving after the start of class may receive a Tardy.  Students arriving after 20 minutes (or not at all!) may receive an Absence.  Student is responsible for all information missed due to not being present.</w:t>
            </w:r>
          </w:p>
        </w:tc>
      </w:tr>
      <w:tr w:rsidR="004A3B43" w:rsidRPr="004A3B43" w14:paraId="12B3FC5E"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BA25B"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Late Work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05D32"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Late work may be turned in at any time, but will receive a D* in the gradebook regardless of delay.</w:t>
            </w:r>
          </w:p>
        </w:tc>
      </w:tr>
      <w:tr w:rsidR="004A3B43" w:rsidRPr="004A3B43" w14:paraId="60887577"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E55447"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Make-up/Re-take Exam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DEEF21" w14:textId="77777777" w:rsidR="004A3B43" w:rsidRPr="00985A83" w:rsidRDefault="004A3B43" w:rsidP="004A3B43">
            <w:pPr>
              <w:spacing w:after="0" w:line="240" w:lineRule="auto"/>
              <w:rPr>
                <w:rFonts w:ascii="Times New Roman" w:eastAsia="Times New Roman" w:hAnsi="Times New Roman" w:cs="Times New Roman"/>
                <w:sz w:val="24"/>
                <w:szCs w:val="24"/>
              </w:rPr>
            </w:pPr>
            <w:r w:rsidRPr="00985A83">
              <w:rPr>
                <w:rFonts w:ascii="Calibri" w:eastAsia="Times New Roman" w:hAnsi="Calibri" w:cs="Calibri"/>
                <w:sz w:val="24"/>
                <w:szCs w:val="24"/>
              </w:rPr>
              <w:t>Make-up exams may only be taken if the student received an excused absence for the missed test.</w:t>
            </w:r>
          </w:p>
        </w:tc>
      </w:tr>
      <w:tr w:rsidR="004A3B43" w:rsidRPr="004A3B43" w14:paraId="4500DF64"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F4413"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Dual Credit-High School Credit Policy Statement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388AF"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Students may choose to enroll in Ball State’s Dual Credit Program to earn college credit for PHYC 122, General Physics 2, from Ball State at a reduced rate of tuition ($250 flat fee). Students who are eligible for free or reduced lunch this academic year may enroll at no charge if verified by the school. </w:t>
            </w:r>
          </w:p>
          <w:p w14:paraId="348F7E1D" w14:textId="77777777" w:rsidR="004A3B43" w:rsidRPr="004A3B43" w:rsidRDefault="004A3B43" w:rsidP="004A3B43">
            <w:pPr>
              <w:spacing w:after="0" w:line="240" w:lineRule="auto"/>
              <w:rPr>
                <w:rFonts w:ascii="Times New Roman" w:eastAsia="Times New Roman" w:hAnsi="Times New Roman" w:cs="Times New Roman"/>
                <w:sz w:val="24"/>
                <w:szCs w:val="24"/>
              </w:rPr>
            </w:pPr>
          </w:p>
          <w:p w14:paraId="7FE5DE85"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To enroll in Ball State’s Dual Credit Program, students should have a 3.0 GPA on a 4.0 scale and complete the application &amp; registration process </w:t>
            </w:r>
            <w:r w:rsidRPr="004A3B43">
              <w:rPr>
                <w:rFonts w:ascii="Calibri" w:eastAsia="Times New Roman" w:hAnsi="Calibri" w:cs="Calibri"/>
                <w:color w:val="000000"/>
                <w:sz w:val="24"/>
                <w:szCs w:val="24"/>
                <w:u w:val="single"/>
              </w:rPr>
              <w:t>before the given deadline</w:t>
            </w:r>
            <w:r w:rsidRPr="004A3B43">
              <w:rPr>
                <w:rFonts w:ascii="Calibri" w:eastAsia="Times New Roman" w:hAnsi="Calibri" w:cs="Calibri"/>
                <w:color w:val="000000"/>
                <w:sz w:val="24"/>
                <w:szCs w:val="24"/>
              </w:rPr>
              <w:t xml:space="preserve">. Ball State will bill students via postal mail; no money should be submitted to the high school. College credit can only be earned during the semester (or, in the case of year-long classes, during the academic year) in which the student is enrolled. Late enrollments are </w:t>
            </w:r>
            <w:r w:rsidRPr="004A3B43">
              <w:rPr>
                <w:rFonts w:ascii="Calibri" w:eastAsia="Times New Roman" w:hAnsi="Calibri" w:cs="Calibri"/>
                <w:color w:val="000000"/>
                <w:sz w:val="24"/>
                <w:szCs w:val="24"/>
                <w:u w:val="single"/>
              </w:rPr>
              <w:t>not</w:t>
            </w:r>
            <w:r w:rsidRPr="004A3B43">
              <w:rPr>
                <w:rFonts w:ascii="Calibri" w:eastAsia="Times New Roman" w:hAnsi="Calibri" w:cs="Calibri"/>
                <w:color w:val="000000"/>
                <w:sz w:val="24"/>
                <w:szCs w:val="24"/>
              </w:rPr>
              <w:t xml:space="preserve"> permitted.</w:t>
            </w:r>
          </w:p>
          <w:p w14:paraId="3096992A" w14:textId="77777777" w:rsidR="004A3B43" w:rsidRPr="004A3B43" w:rsidRDefault="004A3B43" w:rsidP="004A3B43">
            <w:pPr>
              <w:spacing w:before="280" w:after="28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Whether college credit earned through dual credit courses will be accepted by another institution of higher education is determined by the college or university to which a student is seeking admission. Before enrolling through Ball State’s Dual Credit Program, students should check directly with that institution to determine if a course will be accepted and how it will be counted toward graduation requirements. </w:t>
            </w:r>
            <w:r w:rsidRPr="004A3B43">
              <w:rPr>
                <w:rFonts w:ascii="Calibri" w:eastAsia="Times New Roman" w:hAnsi="Calibri" w:cs="Calibri"/>
                <w:i/>
                <w:iCs/>
                <w:color w:val="000000"/>
                <w:sz w:val="24"/>
                <w:szCs w:val="24"/>
              </w:rPr>
              <w:t>Refunds will not be issued if Ball State credits are not able to be transferred.</w:t>
            </w:r>
            <w:r w:rsidRPr="004A3B43">
              <w:rPr>
                <w:rFonts w:ascii="Calibri" w:eastAsia="Times New Roman" w:hAnsi="Calibri" w:cs="Calibri"/>
                <w:color w:val="000000"/>
                <w:sz w:val="24"/>
                <w:szCs w:val="24"/>
              </w:rPr>
              <w:t xml:space="preserve"> In most cases, students will need to earn a C or better to transfer credit from Ball State to another institution. Grades of D or lower earned in Ball State Dual Credit courses are recorded on a student’s Ball State transcript but may not be able to transfer.</w:t>
            </w:r>
          </w:p>
          <w:p w14:paraId="1C7EBC0C"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The rigor of this course will be periodically reviewed by Ball State University faculty in an effort to maintain the high quality of education that each student receives. To learn more about Ball State’s Dual Credit Program, visit bsu.edu/</w:t>
            </w:r>
            <w:proofErr w:type="spellStart"/>
            <w:r w:rsidRPr="004A3B43">
              <w:rPr>
                <w:rFonts w:ascii="Calibri" w:eastAsia="Times New Roman" w:hAnsi="Calibri" w:cs="Calibri"/>
                <w:color w:val="000000"/>
                <w:sz w:val="24"/>
                <w:szCs w:val="24"/>
              </w:rPr>
              <w:t>dualcredit</w:t>
            </w:r>
            <w:proofErr w:type="spellEnd"/>
            <w:r w:rsidRPr="004A3B43">
              <w:rPr>
                <w:rFonts w:ascii="Calibri" w:eastAsia="Times New Roman" w:hAnsi="Calibri" w:cs="Calibri"/>
                <w:color w:val="000000"/>
                <w:sz w:val="24"/>
                <w:szCs w:val="24"/>
              </w:rPr>
              <w:t xml:space="preserve">, call 765-285-1581 or email </w:t>
            </w:r>
            <w:hyperlink r:id="rId11" w:history="1">
              <w:r w:rsidRPr="004A3B43">
                <w:rPr>
                  <w:rFonts w:ascii="Calibri" w:eastAsia="Times New Roman" w:hAnsi="Calibri" w:cs="Calibri"/>
                  <w:color w:val="0563C1"/>
                  <w:sz w:val="24"/>
                  <w:szCs w:val="24"/>
                  <w:u w:val="single"/>
                </w:rPr>
                <w:t>dualcredit@bsu.edu</w:t>
              </w:r>
            </w:hyperlink>
            <w:r w:rsidRPr="004A3B43">
              <w:rPr>
                <w:rFonts w:ascii="Calibri" w:eastAsia="Times New Roman" w:hAnsi="Calibri" w:cs="Calibri"/>
                <w:color w:val="000000"/>
                <w:sz w:val="24"/>
                <w:szCs w:val="24"/>
              </w:rPr>
              <w:t>. </w:t>
            </w:r>
          </w:p>
        </w:tc>
      </w:tr>
      <w:tr w:rsidR="004A3B43" w:rsidRPr="004A3B43" w14:paraId="068008B5"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6E0A9"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BSU Student Rights and Responsibilities</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8B5C"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While enrolled in Ball State’s Dual Credit Program, you are expected to abide by the academic rules of behavior befitting a university student. You should read the </w:t>
            </w:r>
            <w:r w:rsidRPr="004A3B43">
              <w:rPr>
                <w:rFonts w:ascii="Calibri" w:eastAsia="Times New Roman" w:hAnsi="Calibri" w:cs="Calibri"/>
                <w:b/>
                <w:bCs/>
                <w:i/>
                <w:iCs/>
                <w:color w:val="000000"/>
                <w:sz w:val="24"/>
                <w:szCs w:val="24"/>
              </w:rPr>
              <w:t>Dual Credit Student and Parent Handbook</w:t>
            </w:r>
            <w:r w:rsidRPr="004A3B43">
              <w:rPr>
                <w:rFonts w:ascii="Calibri" w:eastAsia="Times New Roman" w:hAnsi="Calibri" w:cs="Calibri"/>
                <w:color w:val="000000"/>
                <w:sz w:val="24"/>
                <w:szCs w:val="24"/>
              </w:rPr>
              <w:t xml:space="preserve">, located at </w:t>
            </w:r>
            <w:hyperlink r:id="rId12" w:history="1">
              <w:r w:rsidRPr="004A3B43">
                <w:rPr>
                  <w:rFonts w:ascii="Calibri" w:eastAsia="Times New Roman" w:hAnsi="Calibri" w:cs="Calibri"/>
                  <w:color w:val="0563C1"/>
                  <w:sz w:val="24"/>
                  <w:szCs w:val="24"/>
                  <w:u w:val="single"/>
                </w:rPr>
                <w:t>bsu.edu/</w:t>
              </w:r>
              <w:proofErr w:type="spellStart"/>
              <w:r w:rsidRPr="004A3B43">
                <w:rPr>
                  <w:rFonts w:ascii="Calibri" w:eastAsia="Times New Roman" w:hAnsi="Calibri" w:cs="Calibri"/>
                  <w:color w:val="0563C1"/>
                  <w:sz w:val="24"/>
                  <w:szCs w:val="24"/>
                  <w:u w:val="single"/>
                </w:rPr>
                <w:t>dualcredit</w:t>
              </w:r>
              <w:proofErr w:type="spellEnd"/>
            </w:hyperlink>
            <w:r w:rsidRPr="004A3B43">
              <w:rPr>
                <w:rFonts w:ascii="Calibri" w:eastAsia="Times New Roman" w:hAnsi="Calibri" w:cs="Calibri"/>
                <w:color w:val="000000"/>
                <w:sz w:val="24"/>
                <w:szCs w:val="24"/>
              </w:rPr>
              <w:t>. In particular, review the Code of Student Rights and Responsibilities, focusing on the policies regarding student rights and responsibilities, behavior, academic integrity, and related procedures. </w:t>
            </w:r>
          </w:p>
          <w:p w14:paraId="34A02BB4" w14:textId="77777777" w:rsidR="004A3B43" w:rsidRPr="004A3B43" w:rsidRDefault="004A3B43" w:rsidP="004A3B43">
            <w:pPr>
              <w:spacing w:after="0" w:line="240" w:lineRule="auto"/>
              <w:rPr>
                <w:rFonts w:ascii="Times New Roman" w:eastAsia="Times New Roman" w:hAnsi="Times New Roman" w:cs="Times New Roman"/>
                <w:sz w:val="24"/>
                <w:szCs w:val="24"/>
              </w:rPr>
            </w:pPr>
          </w:p>
          <w:p w14:paraId="7FB965B7"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The </w:t>
            </w:r>
            <w:r w:rsidRPr="004A3B43">
              <w:rPr>
                <w:rFonts w:ascii="Calibri" w:eastAsia="Times New Roman" w:hAnsi="Calibri" w:cs="Calibri"/>
                <w:b/>
                <w:bCs/>
                <w:i/>
                <w:iCs/>
                <w:color w:val="000000"/>
                <w:sz w:val="24"/>
                <w:szCs w:val="24"/>
              </w:rPr>
              <w:t>Dual Credit Student and Parent Handbook</w:t>
            </w:r>
            <w:r w:rsidRPr="004A3B43">
              <w:rPr>
                <w:rFonts w:ascii="Calibri" w:eastAsia="Times New Roman" w:hAnsi="Calibri" w:cs="Calibri"/>
                <w:color w:val="000000"/>
                <w:sz w:val="24"/>
                <w:szCs w:val="24"/>
              </w:rPr>
              <w:t xml:space="preserve"> includes information regarding student qualifications, prerequisites, available courses, responsibilities, financial aid stipulations, transferability, withdrawal, refund and billing policies and more. It is important that you review the information contained in it.</w:t>
            </w:r>
          </w:p>
        </w:tc>
      </w:tr>
      <w:tr w:rsidR="004A3B43" w:rsidRPr="004A3B43" w14:paraId="470D513C"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B887"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lastRenderedPageBreak/>
              <w:t>Student Academic Ethics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E61CC2"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Actions which include but are not limited to cheating, plagiarism, falsely claiming to have completed work, cooperating with another person in academic dishonesty, knowingly destroying or altering another student's work, or attempting to commit an act of academic dishonesty that violates the Student Academic Ethics Policy (http://www.bsu.edu/associateprovost/academicethics).   </w:t>
            </w:r>
          </w:p>
          <w:p w14:paraId="0BEA394A" w14:textId="77777777" w:rsidR="004A3B43" w:rsidRPr="004A3B43" w:rsidRDefault="004A3B43" w:rsidP="004A3B43">
            <w:pPr>
              <w:spacing w:after="0" w:line="240" w:lineRule="auto"/>
              <w:rPr>
                <w:rFonts w:ascii="Times New Roman" w:eastAsia="Times New Roman" w:hAnsi="Times New Roman" w:cs="Times New Roman"/>
                <w:sz w:val="24"/>
                <w:szCs w:val="24"/>
              </w:rPr>
            </w:pPr>
          </w:p>
          <w:p w14:paraId="33A47445"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The consequences of academic dishonesty are determined on a case-by-case basis by each instructor and may include but are not limited to one or more of the following academic sanctions: informal meeting, removal from dual credit course, dismissal from the university, or other appropriate consequence.</w:t>
            </w:r>
          </w:p>
        </w:tc>
      </w:tr>
      <w:tr w:rsidR="004A3B43" w:rsidRPr="004A3B43" w14:paraId="5D61CA32"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F2404A"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Policy on the Americans with Disabilities Act (ADA)</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993A63"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If you need course adaptations or accommodations because of a disability, please contact the </w:t>
            </w:r>
            <w:r w:rsidRPr="004A3B43">
              <w:rPr>
                <w:rFonts w:ascii="Calibri" w:eastAsia="Times New Roman" w:hAnsi="Calibri" w:cs="Calibri"/>
                <w:b/>
                <w:bCs/>
                <w:i/>
                <w:iCs/>
                <w:color w:val="000000"/>
                <w:sz w:val="24"/>
                <w:szCs w:val="24"/>
              </w:rPr>
              <w:t>Office of Disability Services</w:t>
            </w:r>
            <w:r w:rsidRPr="004A3B43">
              <w:rPr>
                <w:rFonts w:ascii="Calibri" w:eastAsia="Times New Roman" w:hAnsi="Calibri" w:cs="Calibri"/>
                <w:color w:val="000000"/>
                <w:sz w:val="24"/>
                <w:szCs w:val="24"/>
              </w:rPr>
              <w:t xml:space="preserve">. The </w:t>
            </w:r>
            <w:r w:rsidRPr="004A3B43">
              <w:rPr>
                <w:rFonts w:ascii="Calibri" w:eastAsia="Times New Roman" w:hAnsi="Calibri" w:cs="Calibri"/>
                <w:b/>
                <w:bCs/>
                <w:i/>
                <w:iCs/>
                <w:color w:val="000000"/>
                <w:sz w:val="24"/>
                <w:szCs w:val="24"/>
              </w:rPr>
              <w:t>Office of Disability Services</w:t>
            </w:r>
            <w:r w:rsidRPr="004A3B43">
              <w:rPr>
                <w:rFonts w:ascii="Calibri" w:eastAsia="Times New Roman" w:hAnsi="Calibri" w:cs="Calibri"/>
                <w:color w:val="000000"/>
                <w:sz w:val="24"/>
                <w:szCs w:val="24"/>
              </w:rPr>
              <w:t xml:space="preserve"> coordinates services for students with disabilities; documentation of a disability needs to be on file in that office before any accommodations can be provided. Disability services can be contacted at 765-285-5293 or </w:t>
            </w:r>
            <w:hyperlink r:id="rId13" w:history="1">
              <w:r w:rsidRPr="004A3B43">
                <w:rPr>
                  <w:rFonts w:ascii="Calibri" w:eastAsia="Times New Roman" w:hAnsi="Calibri" w:cs="Calibri"/>
                  <w:color w:val="0563C1"/>
                  <w:sz w:val="24"/>
                  <w:szCs w:val="24"/>
                  <w:u w:val="single"/>
                </w:rPr>
                <w:t>dsd@bsu.edu</w:t>
              </w:r>
            </w:hyperlink>
            <w:r w:rsidRPr="004A3B43">
              <w:rPr>
                <w:rFonts w:ascii="Calibri" w:eastAsia="Times New Roman" w:hAnsi="Calibri" w:cs="Calibri"/>
                <w:color w:val="000000"/>
                <w:sz w:val="24"/>
                <w:szCs w:val="24"/>
              </w:rPr>
              <w:t>.</w:t>
            </w:r>
          </w:p>
        </w:tc>
      </w:tr>
      <w:tr w:rsidR="004A3B43" w:rsidRPr="004A3B43" w14:paraId="68F066A9"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96BF07"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Title IX – Sexual Misconduct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2B215F"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Ball State University is committed to establishing and maintaining an effective, safe, and nondiscriminatory educational environment in which all individuals are treated with respect and dignity. For information about Ball State University’s Interim Title IX Policy and Procedures, please visit our website. Please note that the University’s policy and procedures have undergone significant revisions starting with the 2020-21 school year and ongoing.</w:t>
            </w:r>
          </w:p>
          <w:p w14:paraId="5EAC0B55" w14:textId="77777777" w:rsidR="004A3B43" w:rsidRPr="004A3B43" w:rsidRDefault="004A3B43" w:rsidP="004A3B43">
            <w:pPr>
              <w:spacing w:after="0" w:line="240" w:lineRule="auto"/>
              <w:rPr>
                <w:rFonts w:ascii="Times New Roman" w:eastAsia="Times New Roman" w:hAnsi="Times New Roman" w:cs="Times New Roman"/>
                <w:sz w:val="24"/>
                <w:szCs w:val="24"/>
              </w:rPr>
            </w:pPr>
          </w:p>
          <w:p w14:paraId="093BA335"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Consistent with the University’s Notice of Nondiscrimination and in accordance with the U.S. Department of Education’s implementing regulations for Title IX of the Education Amendments of 1972 (“Title IX”), Ball State University prohibits sexual harassment that occurs within its education programs and activities. This prohibition extends to all applicants for admission or employment and to all students (any status) and all employees (any status). An individual who is found to have committed sexual harassment in violation of this policy is subject to the full range of University discipline, up to and including termination of employment or expulsion. The University will provide persons who have experienced sexual harassment with ongoing remedies as reasonably </w:t>
            </w:r>
            <w:r w:rsidRPr="004A3B43">
              <w:rPr>
                <w:rFonts w:ascii="Calibri" w:eastAsia="Times New Roman" w:hAnsi="Calibri" w:cs="Calibri"/>
                <w:color w:val="000000"/>
                <w:sz w:val="24"/>
                <w:szCs w:val="24"/>
              </w:rPr>
              <w:lastRenderedPageBreak/>
              <w:t>necessary to restore or preserve access to the University’s education program and activities.</w:t>
            </w:r>
          </w:p>
          <w:p w14:paraId="4FF0EE3C"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 xml:space="preserve">Inquiries concerning the specific application of Title IX at Ball State should be directed to Ms. Katie </w:t>
            </w:r>
            <w:proofErr w:type="spellStart"/>
            <w:r w:rsidRPr="004A3B43">
              <w:rPr>
                <w:rFonts w:ascii="Calibri" w:eastAsia="Times New Roman" w:hAnsi="Calibri" w:cs="Calibri"/>
                <w:color w:val="000000"/>
                <w:sz w:val="24"/>
                <w:szCs w:val="24"/>
              </w:rPr>
              <w:t>Slabaugh</w:t>
            </w:r>
            <w:proofErr w:type="spellEnd"/>
            <w:r w:rsidRPr="004A3B43">
              <w:rPr>
                <w:rFonts w:ascii="Calibri" w:eastAsia="Times New Roman" w:hAnsi="Calibri" w:cs="Calibri"/>
                <w:color w:val="000000"/>
                <w:sz w:val="24"/>
                <w:szCs w:val="24"/>
              </w:rPr>
              <w:t>, Associate Dean of Students/Title IX Coordinator in the Frank A. Bracken Administration Building, room 238, 765-285-1545, kslabaugh@bsu.edu. Persons can also contact the U.S. Department of Education Office for Civil Rights, Washington, D.C. 20202-1328, 1-800-421-3481, ocr@ed.gov.  </w:t>
            </w:r>
          </w:p>
        </w:tc>
      </w:tr>
      <w:tr w:rsidR="004A3B43" w:rsidRPr="004A3B43" w14:paraId="0E6FBB83"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9F4CB1"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lastRenderedPageBreak/>
              <w:t>Diversity Statement</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4E0057"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w:t>
            </w:r>
            <w:hyperlink r:id="rId14" w:history="1">
              <w:r w:rsidRPr="004A3B43">
                <w:rPr>
                  <w:rFonts w:ascii="Calibri" w:eastAsia="Times New Roman" w:hAnsi="Calibri" w:cs="Calibri"/>
                  <w:b/>
                  <w:bCs/>
                  <w:color w:val="0563C1"/>
                  <w:sz w:val="24"/>
                  <w:szCs w:val="24"/>
                  <w:u w:val="single"/>
                </w:rPr>
                <w:t>Beneficence Pledge</w:t>
              </w:r>
            </w:hyperlink>
            <w:r w:rsidRPr="004A3B43">
              <w:rPr>
                <w:rFonts w:ascii="Calibri" w:eastAsia="Times New Roman" w:hAnsi="Calibri" w:cs="Calibri"/>
                <w:color w:val="000000"/>
                <w:sz w:val="24"/>
                <w:szCs w:val="24"/>
              </w:rPr>
              <w:t> and through university resources found at </w:t>
            </w:r>
            <w:hyperlink r:id="rId15" w:history="1">
              <w:r w:rsidRPr="004A3B43">
                <w:rPr>
                  <w:rFonts w:ascii="Calibri" w:eastAsia="Times New Roman" w:hAnsi="Calibri" w:cs="Calibri"/>
                  <w:b/>
                  <w:bCs/>
                  <w:color w:val="0563C1"/>
                  <w:sz w:val="24"/>
                  <w:szCs w:val="24"/>
                  <w:u w:val="single"/>
                </w:rPr>
                <w:t>http://cms.bsu.edu/campuslife/multiculturalcenter</w:t>
              </w:r>
            </w:hyperlink>
            <w:r w:rsidRPr="004A3B43">
              <w:rPr>
                <w:rFonts w:ascii="Calibri" w:eastAsia="Times New Roman" w:hAnsi="Calibri" w:cs="Calibri"/>
                <w:color w:val="000000"/>
                <w:sz w:val="24"/>
                <w:szCs w:val="24"/>
              </w:rPr>
              <w:t>.</w:t>
            </w:r>
          </w:p>
        </w:tc>
      </w:tr>
      <w:tr w:rsidR="004A3B43" w:rsidRPr="004A3B43" w14:paraId="203AAF66"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794304"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The Learning Center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0CD3A9" w14:textId="77777777" w:rsidR="004A3B43" w:rsidRPr="004A3B43" w:rsidRDefault="004A3B43" w:rsidP="004A3B43">
            <w:pPr>
              <w:spacing w:after="28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The Learning Center offers free Tutoring and Academic Coaching for many courses at Ball State.  Students can make appointments for online (Zoom) or in-person (NQ 350) appointments. Unvaccinated students are required to wear masks and practice physical distancing in the Learning Center.  </w:t>
            </w:r>
          </w:p>
          <w:p w14:paraId="7920C0C0" w14:textId="77777777" w:rsidR="004A3B43" w:rsidRPr="004A3B43" w:rsidRDefault="004A3B43" w:rsidP="004A3B43">
            <w:pPr>
              <w:spacing w:before="280" w:after="28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To make an appointment, visit my.bsu.edu and click on “</w:t>
            </w:r>
            <w:proofErr w:type="spellStart"/>
            <w:r w:rsidRPr="004A3B43">
              <w:rPr>
                <w:rFonts w:ascii="Calibri" w:eastAsia="Times New Roman" w:hAnsi="Calibri" w:cs="Calibri"/>
                <w:color w:val="000000"/>
                <w:sz w:val="24"/>
                <w:szCs w:val="24"/>
              </w:rPr>
              <w:t>TutorTrac</w:t>
            </w:r>
            <w:proofErr w:type="spellEnd"/>
            <w:r w:rsidRPr="004A3B43">
              <w:rPr>
                <w:rFonts w:ascii="Calibri" w:eastAsia="Times New Roman" w:hAnsi="Calibri" w:cs="Calibri"/>
                <w:color w:val="000000"/>
                <w:sz w:val="24"/>
                <w:szCs w:val="24"/>
              </w:rPr>
              <w:t>” in the Additional Tools section, or just go directly to </w:t>
            </w:r>
            <w:hyperlink r:id="rId16" w:history="1">
              <w:r w:rsidRPr="004A3B43">
                <w:rPr>
                  <w:rFonts w:ascii="Calibri" w:eastAsia="Times New Roman" w:hAnsi="Calibri" w:cs="Calibri"/>
                  <w:b/>
                  <w:bCs/>
                  <w:color w:val="0563C1"/>
                  <w:sz w:val="24"/>
                  <w:szCs w:val="24"/>
                  <w:u w:val="single"/>
                </w:rPr>
                <w:t>https://ballstate.go-redrock.com</w:t>
              </w:r>
            </w:hyperlink>
            <w:r w:rsidRPr="004A3B43">
              <w:rPr>
                <w:rFonts w:ascii="Calibri" w:eastAsia="Times New Roman" w:hAnsi="Calibri" w:cs="Calibri"/>
                <w:color w:val="000000"/>
                <w:sz w:val="24"/>
                <w:szCs w:val="24"/>
              </w:rPr>
              <w:t>.</w:t>
            </w:r>
          </w:p>
          <w:p w14:paraId="788F7517" w14:textId="77777777" w:rsidR="004A3B43" w:rsidRPr="004A3B43" w:rsidRDefault="004A3B43" w:rsidP="004A3B43">
            <w:pPr>
              <w:spacing w:before="280" w:after="28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Testing accommodations for students with disabilities are available for students who have received the appropriate documentation from Disability Services.  Tests may be administered in the Learning Center.  </w:t>
            </w:r>
          </w:p>
          <w:p w14:paraId="328BF090" w14:textId="77777777" w:rsidR="004A3B43" w:rsidRPr="004A3B43" w:rsidRDefault="004A3B43" w:rsidP="004A3B43">
            <w:pPr>
              <w:spacing w:before="280" w:after="28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Supplemental Instruction is available in select courses.  If you have an SI leader for your course, that person will provide students with information the first week of school regarding weekly study sessions.</w:t>
            </w:r>
          </w:p>
          <w:p w14:paraId="3D988BDF" w14:textId="77777777" w:rsidR="004A3B43" w:rsidRPr="004A3B43" w:rsidRDefault="004A3B43" w:rsidP="004A3B43">
            <w:pPr>
              <w:spacing w:before="28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For more information about all of our programming, visit </w:t>
            </w:r>
            <w:hyperlink r:id="rId17" w:history="1">
              <w:r w:rsidRPr="004A3B43">
                <w:rPr>
                  <w:rFonts w:ascii="Calibri" w:eastAsia="Times New Roman" w:hAnsi="Calibri" w:cs="Calibri"/>
                  <w:b/>
                  <w:bCs/>
                  <w:color w:val="0563C1"/>
                  <w:sz w:val="24"/>
                  <w:szCs w:val="24"/>
                  <w:u w:val="single"/>
                </w:rPr>
                <w:t>bsu.edu/</w:t>
              </w:r>
              <w:proofErr w:type="spellStart"/>
              <w:r w:rsidRPr="004A3B43">
                <w:rPr>
                  <w:rFonts w:ascii="Calibri" w:eastAsia="Times New Roman" w:hAnsi="Calibri" w:cs="Calibri"/>
                  <w:b/>
                  <w:bCs/>
                  <w:color w:val="0563C1"/>
                  <w:sz w:val="24"/>
                  <w:szCs w:val="24"/>
                  <w:u w:val="single"/>
                </w:rPr>
                <w:t>learningcenter</w:t>
              </w:r>
              <w:proofErr w:type="spellEnd"/>
            </w:hyperlink>
            <w:r w:rsidRPr="004A3B43">
              <w:rPr>
                <w:rFonts w:ascii="Calibri" w:eastAsia="Times New Roman" w:hAnsi="Calibri" w:cs="Calibri"/>
                <w:color w:val="000000"/>
                <w:sz w:val="24"/>
                <w:szCs w:val="24"/>
              </w:rPr>
              <w:t> or call 765-285-1006.</w:t>
            </w:r>
          </w:p>
        </w:tc>
      </w:tr>
      <w:tr w:rsidR="004A3B43" w:rsidRPr="004A3B43" w14:paraId="00A1D782"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67972D"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t>The Writing Center</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1F58E3"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All writers improve with practice and feedback, so as a student in this course, you are encouraged to use the Writing Center (in Robert Bell 295, Bracken Library, or online) to get additional feedback on your writing. To schedule a free appointment to discuss your writing, go to </w:t>
            </w:r>
            <w:hyperlink r:id="rId18" w:history="1">
              <w:r w:rsidRPr="004A3B43">
                <w:rPr>
                  <w:rFonts w:ascii="Calibri" w:eastAsia="Times New Roman" w:hAnsi="Calibri" w:cs="Calibri"/>
                  <w:b/>
                  <w:bCs/>
                  <w:color w:val="0563C1"/>
                  <w:sz w:val="24"/>
                  <w:szCs w:val="24"/>
                  <w:u w:val="single"/>
                </w:rPr>
                <w:t>www.bsu.edu/writingcenter</w:t>
              </w:r>
            </w:hyperlink>
            <w:r w:rsidRPr="004A3B43">
              <w:rPr>
                <w:rFonts w:ascii="Calibri" w:eastAsia="Times New Roman" w:hAnsi="Calibri" w:cs="Calibri"/>
                <w:color w:val="000000"/>
                <w:sz w:val="24"/>
                <w:szCs w:val="24"/>
              </w:rPr>
              <w:t>. Online and in-person appointments are available seven days a week; however, plan ahead because appointments book quickly!</w:t>
            </w:r>
          </w:p>
        </w:tc>
      </w:tr>
      <w:tr w:rsidR="004A3B43" w:rsidRPr="004A3B43" w14:paraId="47D269D5" w14:textId="77777777" w:rsidTr="004A3B43">
        <w:trPr>
          <w:trHeight w:val="132"/>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53DF0" w14:textId="77777777" w:rsidR="004A3B43" w:rsidRPr="004A3B43" w:rsidRDefault="004A3B43" w:rsidP="004A3B43">
            <w:pPr>
              <w:spacing w:after="0" w:line="240" w:lineRule="auto"/>
              <w:jc w:val="right"/>
              <w:rPr>
                <w:rFonts w:ascii="Times New Roman" w:eastAsia="Times New Roman" w:hAnsi="Times New Roman" w:cs="Times New Roman"/>
                <w:sz w:val="24"/>
                <w:szCs w:val="24"/>
              </w:rPr>
            </w:pPr>
            <w:r w:rsidRPr="004A3B43">
              <w:rPr>
                <w:rFonts w:ascii="Calibri" w:eastAsia="Times New Roman" w:hAnsi="Calibri" w:cs="Calibri"/>
                <w:b/>
                <w:bCs/>
                <w:color w:val="000000"/>
                <w:sz w:val="24"/>
                <w:szCs w:val="24"/>
              </w:rPr>
              <w:lastRenderedPageBreak/>
              <w:t>Syllabus Change Policy</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6045F" w14:textId="77777777" w:rsidR="004A3B43" w:rsidRPr="004A3B43" w:rsidRDefault="004A3B43" w:rsidP="004A3B43">
            <w:pPr>
              <w:spacing w:after="0" w:line="240" w:lineRule="auto"/>
              <w:rPr>
                <w:rFonts w:ascii="Times New Roman" w:eastAsia="Times New Roman" w:hAnsi="Times New Roman" w:cs="Times New Roman"/>
                <w:sz w:val="24"/>
                <w:szCs w:val="24"/>
              </w:rPr>
            </w:pPr>
            <w:r w:rsidRPr="004A3B43">
              <w:rPr>
                <w:rFonts w:ascii="Calibri" w:eastAsia="Times New Roman" w:hAnsi="Calibri" w:cs="Calibri"/>
                <w:color w:val="000000"/>
                <w:sz w:val="24"/>
                <w:szCs w:val="24"/>
              </w:rPr>
              <w:t>This syllabus is a guide to the course and may be subject to change with reasonable advanced notice as course needs arise.</w:t>
            </w:r>
            <w:r w:rsidRPr="004A3B43">
              <w:rPr>
                <w:rFonts w:ascii="Calibri" w:eastAsia="Times New Roman" w:hAnsi="Calibri" w:cs="Calibri"/>
                <w:color w:val="000000"/>
                <w:sz w:val="24"/>
                <w:szCs w:val="24"/>
                <w:shd w:val="clear" w:color="auto" w:fill="FFFFFF"/>
              </w:rPr>
              <w:t> </w:t>
            </w:r>
          </w:p>
        </w:tc>
      </w:tr>
    </w:tbl>
    <w:p w14:paraId="6E32E87E" w14:textId="77777777" w:rsidR="00065C1D" w:rsidRDefault="00065C1D"/>
    <w:sectPr w:rsidR="00065C1D">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AE7A3" w14:textId="77777777" w:rsidR="00513B2D" w:rsidRDefault="00513B2D" w:rsidP="00985A83">
      <w:pPr>
        <w:spacing w:after="0" w:line="240" w:lineRule="auto"/>
      </w:pPr>
      <w:r>
        <w:separator/>
      </w:r>
    </w:p>
  </w:endnote>
  <w:endnote w:type="continuationSeparator" w:id="0">
    <w:p w14:paraId="468C1D17" w14:textId="77777777" w:rsidR="00513B2D" w:rsidRDefault="00513B2D" w:rsidP="00985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2552982"/>
      <w:docPartObj>
        <w:docPartGallery w:val="Page Numbers (Bottom of Page)"/>
        <w:docPartUnique/>
      </w:docPartObj>
    </w:sdtPr>
    <w:sdtEndPr>
      <w:rPr>
        <w:noProof/>
      </w:rPr>
    </w:sdtEndPr>
    <w:sdtContent>
      <w:p w14:paraId="7F945C30" w14:textId="7CAE00DC" w:rsidR="00985A83" w:rsidRDefault="00985A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ECBBE6" w14:textId="77777777" w:rsidR="00985A83" w:rsidRDefault="00985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7A75B" w14:textId="77777777" w:rsidR="00513B2D" w:rsidRDefault="00513B2D" w:rsidP="00985A83">
      <w:pPr>
        <w:spacing w:after="0" w:line="240" w:lineRule="auto"/>
      </w:pPr>
      <w:r>
        <w:separator/>
      </w:r>
    </w:p>
  </w:footnote>
  <w:footnote w:type="continuationSeparator" w:id="0">
    <w:p w14:paraId="51DB7046" w14:textId="77777777" w:rsidR="00513B2D" w:rsidRDefault="00513B2D" w:rsidP="00985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685A01"/>
    <w:multiLevelType w:val="hybridMultilevel"/>
    <w:tmpl w:val="DDAA64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B43"/>
    <w:rsid w:val="00065C1D"/>
    <w:rsid w:val="00175D01"/>
    <w:rsid w:val="001C5A81"/>
    <w:rsid w:val="0049388F"/>
    <w:rsid w:val="004A3B43"/>
    <w:rsid w:val="00513B2D"/>
    <w:rsid w:val="009702FD"/>
    <w:rsid w:val="00971559"/>
    <w:rsid w:val="00985A83"/>
    <w:rsid w:val="00AF3528"/>
    <w:rsid w:val="00D15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51ED3"/>
  <w15:chartTrackingRefBased/>
  <w15:docId w15:val="{237D7EFA-106E-49E6-B822-0ABBD438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A3B4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3B43"/>
    <w:rPr>
      <w:color w:val="0000FF"/>
      <w:u w:val="single"/>
    </w:rPr>
  </w:style>
  <w:style w:type="paragraph" w:styleId="Header">
    <w:name w:val="header"/>
    <w:basedOn w:val="Normal"/>
    <w:link w:val="HeaderChar"/>
    <w:uiPriority w:val="99"/>
    <w:unhideWhenUsed/>
    <w:rsid w:val="00985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A83"/>
  </w:style>
  <w:style w:type="paragraph" w:styleId="Footer">
    <w:name w:val="footer"/>
    <w:basedOn w:val="Normal"/>
    <w:link w:val="FooterChar"/>
    <w:uiPriority w:val="99"/>
    <w:unhideWhenUsed/>
    <w:rsid w:val="00985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A83"/>
  </w:style>
  <w:style w:type="paragraph" w:styleId="BalloonText">
    <w:name w:val="Balloon Text"/>
    <w:basedOn w:val="Normal"/>
    <w:link w:val="BalloonTextChar"/>
    <w:uiPriority w:val="99"/>
    <w:semiHidden/>
    <w:unhideWhenUsed/>
    <w:rsid w:val="00970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2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407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1100">
          <w:marLeft w:val="-108"/>
          <w:marRight w:val="0"/>
          <w:marTop w:val="0"/>
          <w:marBottom w:val="0"/>
          <w:divBdr>
            <w:top w:val="none" w:sz="0" w:space="0" w:color="auto"/>
            <w:left w:val="none" w:sz="0" w:space="0" w:color="auto"/>
            <w:bottom w:val="none" w:sz="0" w:space="0" w:color="auto"/>
            <w:right w:val="none" w:sz="0" w:space="0" w:color="auto"/>
          </w:divBdr>
        </w:div>
        <w:div w:id="1460975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sd@bsu.edu" TargetMode="External"/><Relationship Id="rId18" Type="http://schemas.openxmlformats.org/officeDocument/2006/relationships/hyperlink" Target="http://www.bsu.edu/writingcent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ballstate-my.sharepoint.com/personal/alhurt_bsu_edu/_layouts/15/onedrive.aspx?id=%2Fpersonal%2Falhurt%5Fbsu%5Fedu%2FDocuments%2FDual%20Credit%2FHandbook%2FStudent%2DParent%20Handbook%2FDual%20Credit%20Program%20Student%2DParent%20Handbook%2Epdf&amp;parent=%2Fpersonal%2Falhurt%5Fbsu%5Fedu%2FDocuments%2FDual%20Credit%2FHandbook%2FStudent%2DParent%20Handbook" TargetMode="External"/><Relationship Id="rId17" Type="http://schemas.openxmlformats.org/officeDocument/2006/relationships/hyperlink" Target="https://www.bsu.edu/academics/collegesanddepartments/universitycollege/learningcenter" TargetMode="External"/><Relationship Id="rId2" Type="http://schemas.openxmlformats.org/officeDocument/2006/relationships/customXml" Target="../customXml/item2.xml"/><Relationship Id="rId16" Type="http://schemas.openxmlformats.org/officeDocument/2006/relationships/hyperlink" Target="https://ballstate.go-redrock.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ualcredit@bsu.edu" TargetMode="External"/><Relationship Id="rId5" Type="http://schemas.openxmlformats.org/officeDocument/2006/relationships/styles" Target="styles.xml"/><Relationship Id="rId15" Type="http://schemas.openxmlformats.org/officeDocument/2006/relationships/hyperlink" Target="http://cms.bsu.edu/campuslife/multiculturalcenter"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su.edu/about/administrativeoffices/student-conduct/policiesandprocedures/benef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E2E3BA2A72A343AF431FE5CB8BCE48" ma:contentTypeVersion="10" ma:contentTypeDescription="Create a new document." ma:contentTypeScope="" ma:versionID="9bb6eb8bdc478198ab60558d8cc87a2f">
  <xsd:schema xmlns:xsd="http://www.w3.org/2001/XMLSchema" xmlns:xs="http://www.w3.org/2001/XMLSchema" xmlns:p="http://schemas.microsoft.com/office/2006/metadata/properties" xmlns:ns3="a4a61e79-2371-4614-ae32-5106ad07b91b" targetNamespace="http://schemas.microsoft.com/office/2006/metadata/properties" ma:root="true" ma:fieldsID="1dbdd7fde3d5b71fb0954ab823ba6fc9" ns3:_="">
    <xsd:import namespace="a4a61e79-2371-4614-ae32-5106ad07b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61e79-2371-4614-ae32-5106ad07b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96CDF-3AC7-4567-AD1D-D9E54F2438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61e79-2371-4614-ae32-5106ad07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8780B5-1CD7-446F-9F05-CEAFC0E0B315}">
  <ds:schemaRefs>
    <ds:schemaRef ds:uri="http://schemas.microsoft.com/sharepoint/v3/contenttype/forms"/>
  </ds:schemaRefs>
</ds:datastoreItem>
</file>

<file path=customXml/itemProps3.xml><?xml version="1.0" encoding="utf-8"?>
<ds:datastoreItem xmlns:ds="http://schemas.openxmlformats.org/officeDocument/2006/customXml" ds:itemID="{B6A532B3-2043-40D7-9468-0D2E48E618C1}">
  <ds:schemaRef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 ds:uri="http://schemas.openxmlformats.org/package/2006/metadata/core-properties"/>
    <ds:schemaRef ds:uri="a4a61e79-2371-4614-ae32-5106ad07b91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10221</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Schuh</dc:creator>
  <cp:keywords/>
  <dc:description/>
  <cp:lastModifiedBy>Drumm, Renee</cp:lastModifiedBy>
  <cp:revision>2</cp:revision>
  <cp:lastPrinted>2023-01-09T12:42:00Z</cp:lastPrinted>
  <dcterms:created xsi:type="dcterms:W3CDTF">2023-01-09T12:43:00Z</dcterms:created>
  <dcterms:modified xsi:type="dcterms:W3CDTF">2023-01-09T12:43:00Z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0x010100BDE2E3BA2A72A343AF431FE5CB8BCE48</vt:lpwstr>
  </property>
</Properties>
</file>