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F6B77" w14:textId="5E69B9B3" w:rsidR="00964063" w:rsidRPr="00964063" w:rsidRDefault="000F7559" w:rsidP="00D453D8">
      <w:pPr>
        <w:pBdr>
          <w:bottom w:val="single" w:sz="4" w:space="1" w:color="auto"/>
        </w:pBdr>
        <w:spacing w:line="240" w:lineRule="auto"/>
        <w:textAlignment w:val="baseline"/>
        <w:rPr>
          <w:rFonts w:ascii="Segoe UI" w:eastAsia="Times New Roman" w:hAnsi="Segoe UI" w:cs="Segoe UI"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Rubric for NHS S</w:t>
      </w:r>
      <w:r w:rsidR="00964063" w:rsidRPr="00D453D8">
        <w:rPr>
          <w:rFonts w:eastAsia="Times New Roman" w:cs="Times New Roman"/>
          <w:b/>
          <w:bCs/>
          <w:sz w:val="26"/>
          <w:szCs w:val="26"/>
        </w:rPr>
        <w:t>election</w:t>
      </w:r>
      <w:r w:rsidR="00964063" w:rsidRPr="00D453D8">
        <w:rPr>
          <w:rFonts w:eastAsia="Times New Roman" w:cs="Times New Roman"/>
          <w:sz w:val="26"/>
          <w:szCs w:val="26"/>
        </w:rPr>
        <w:t> </w:t>
      </w:r>
    </w:p>
    <w:p w14:paraId="316DE46C" w14:textId="02492594" w:rsidR="00964063" w:rsidRPr="00D453D8" w:rsidRDefault="00964063" w:rsidP="00D453D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53C87546">
        <w:rPr>
          <w:rFonts w:eastAsia="Times New Roman" w:cs="Times New Roman"/>
        </w:rPr>
        <w:t>Selection for NHS is based on the four pillars of the National Honor Society</w:t>
      </w:r>
      <w:r w:rsidR="1638EC6E" w:rsidRPr="53C87546">
        <w:rPr>
          <w:rFonts w:eastAsia="Times New Roman" w:cs="Times New Roman"/>
        </w:rPr>
        <w:t>:</w:t>
      </w:r>
      <w:r w:rsidRPr="53C87546">
        <w:rPr>
          <w:rFonts w:eastAsia="Times New Roman" w:cs="Times New Roman"/>
        </w:rPr>
        <w:t xml:space="preserve"> academics, leadership, </w:t>
      </w:r>
      <w:r w:rsidR="00D453D8" w:rsidRPr="53C87546">
        <w:rPr>
          <w:rFonts w:eastAsia="Times New Roman" w:cs="Times New Roman"/>
        </w:rPr>
        <w:t>service</w:t>
      </w:r>
      <w:r w:rsidRPr="53C87546">
        <w:rPr>
          <w:rFonts w:eastAsia="Times New Roman" w:cs="Times New Roman"/>
        </w:rPr>
        <w:t xml:space="preserve">, and </w:t>
      </w:r>
      <w:r w:rsidR="00D453D8" w:rsidRPr="53C87546">
        <w:rPr>
          <w:rFonts w:eastAsia="Times New Roman" w:cs="Times New Roman"/>
        </w:rPr>
        <w:t>character</w:t>
      </w:r>
      <w:r w:rsidRPr="53C87546">
        <w:rPr>
          <w:rFonts w:eastAsia="Times New Roman" w:cs="Times New Roman"/>
        </w:rPr>
        <w:t>. </w:t>
      </w:r>
    </w:p>
    <w:p w14:paraId="7FF64B8A" w14:textId="466D5DB4" w:rsidR="00964063" w:rsidRPr="00D453D8" w:rsidRDefault="00964063" w:rsidP="53C8754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</w:rPr>
      </w:pPr>
      <w:r w:rsidRPr="53C87546">
        <w:rPr>
          <w:rFonts w:eastAsia="Times New Roman" w:cs="Times New Roman"/>
        </w:rPr>
        <w:t xml:space="preserve">Members must demonstrate outstanding principles of leadership, character, and commitment to their school and community based </w:t>
      </w:r>
      <w:r w:rsidR="62AB5315" w:rsidRPr="53C87546">
        <w:rPr>
          <w:rFonts w:eastAsia="Times New Roman" w:cs="Times New Roman"/>
        </w:rPr>
        <w:t>up</w:t>
      </w:r>
      <w:r w:rsidRPr="53C87546">
        <w:rPr>
          <w:rFonts w:eastAsia="Times New Roman" w:cs="Times New Roman"/>
        </w:rPr>
        <w:t>on their volunteerism</w:t>
      </w:r>
      <w:r w:rsidR="364095F8" w:rsidRPr="53C87546">
        <w:rPr>
          <w:rFonts w:eastAsia="Times New Roman" w:cs="Times New Roman"/>
        </w:rPr>
        <w:t xml:space="preserve"> and service</w:t>
      </w:r>
      <w:r w:rsidRPr="53C87546">
        <w:rPr>
          <w:rFonts w:eastAsia="Times New Roman" w:cs="Times New Roman"/>
        </w:rPr>
        <w:t xml:space="preserve"> in multiple areas. While many students who apply </w:t>
      </w:r>
      <w:r w:rsidR="4385E292" w:rsidRPr="53C87546">
        <w:rPr>
          <w:rFonts w:eastAsia="Times New Roman" w:cs="Times New Roman"/>
        </w:rPr>
        <w:t xml:space="preserve">do </w:t>
      </w:r>
      <w:r w:rsidRPr="53C87546">
        <w:rPr>
          <w:rFonts w:eastAsia="Times New Roman" w:cs="Times New Roman"/>
        </w:rPr>
        <w:t>exhibit</w:t>
      </w:r>
      <w:r w:rsidR="4D48E4B9" w:rsidRPr="53C87546">
        <w:rPr>
          <w:rFonts w:eastAsia="Times New Roman" w:cs="Times New Roman"/>
        </w:rPr>
        <w:t xml:space="preserve"> a fair share of</w:t>
      </w:r>
      <w:r w:rsidRPr="53C87546">
        <w:rPr>
          <w:rFonts w:eastAsia="Times New Roman" w:cs="Times New Roman"/>
        </w:rPr>
        <w:t xml:space="preserve"> these qualities, the selection committee focuses on students who go </w:t>
      </w:r>
      <w:r w:rsidRPr="53C87546">
        <w:rPr>
          <w:rFonts w:eastAsia="Times New Roman" w:cs="Times New Roman"/>
          <w:i/>
          <w:iCs/>
        </w:rPr>
        <w:t>above and beyond</w:t>
      </w:r>
      <w:r w:rsidRPr="53C87546">
        <w:rPr>
          <w:rFonts w:eastAsia="Times New Roman" w:cs="Times New Roman"/>
        </w:rPr>
        <w:t xml:space="preserve"> the norm. </w:t>
      </w:r>
    </w:p>
    <w:p w14:paraId="64C987E7" w14:textId="77777777" w:rsidR="00964063" w:rsidRPr="00D453D8" w:rsidRDefault="00964063" w:rsidP="00D453D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53C87546">
        <w:rPr>
          <w:rFonts w:eastAsia="Times New Roman" w:cs="Times New Roman"/>
        </w:rPr>
        <w:t xml:space="preserve">The selection committee of five anonymous faculty and staff members will use the following rubric for selection purposes. The minimum requirement for induction to National Honor Society is </w:t>
      </w:r>
      <w:r w:rsidRPr="53C87546">
        <w:rPr>
          <w:rFonts w:eastAsia="Times New Roman" w:cs="Times New Roman"/>
          <w:b/>
          <w:bCs/>
        </w:rPr>
        <w:t>eight points</w:t>
      </w:r>
      <w:r w:rsidRPr="53C87546">
        <w:rPr>
          <w:rFonts w:eastAsia="Times New Roman" w:cs="Times New Roman"/>
        </w:rPr>
        <w:t>. The decision of the committee shall be determined by a majority vote and is final.  </w:t>
      </w:r>
    </w:p>
    <w:p w14:paraId="6E7BEAA2" w14:textId="77777777" w:rsidR="00964063" w:rsidRPr="00964063" w:rsidRDefault="00964063" w:rsidP="009640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64063">
        <w:rPr>
          <w:rFonts w:eastAsia="Times New Roman" w:cs="Times New Roman"/>
        </w:rPr>
        <w:t> </w:t>
      </w:r>
    </w:p>
    <w:tbl>
      <w:tblPr>
        <w:tblW w:w="13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918"/>
        <w:gridCol w:w="2919"/>
        <w:gridCol w:w="2919"/>
        <w:gridCol w:w="2919"/>
      </w:tblGrid>
      <w:tr w:rsidR="00964063" w:rsidRPr="00964063" w14:paraId="0D573BB8" w14:textId="77777777" w:rsidTr="53C87546">
        <w:trPr>
          <w:trHeight w:val="3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C83B62A" w14:textId="77777777" w:rsid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  <w:r w:rsidRPr="00D453D8">
              <w:rPr>
                <w:rFonts w:eastAsia="Times New Roman" w:cs="Times New Roman"/>
                <w:b/>
              </w:rPr>
              <w:t>Pillar </w:t>
            </w:r>
          </w:p>
          <w:p w14:paraId="672A6659" w14:textId="77777777" w:rsidR="004E1BFD" w:rsidRPr="00964063" w:rsidRDefault="004E1BFD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6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3E4A9CD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</w:tr>
      <w:tr w:rsidR="00964063" w:rsidRPr="00964063" w14:paraId="7A5C17C3" w14:textId="77777777" w:rsidTr="000F7559">
        <w:tc>
          <w:tcPr>
            <w:tcW w:w="21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A2F53" w14:textId="77777777" w:rsidR="00964063" w:rsidRPr="00D453D8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  <w:r w:rsidRPr="00D453D8">
              <w:rPr>
                <w:rFonts w:eastAsia="Times New Roman" w:cs="Times New Roman"/>
                <w:b/>
                <w:color w:val="FF0000"/>
                <w:sz w:val="26"/>
                <w:szCs w:val="26"/>
              </w:rPr>
              <w:t>Academics </w:t>
            </w:r>
          </w:p>
          <w:p w14:paraId="0A37501D" w14:textId="77777777" w:rsid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</w:rPr>
            </w:pPr>
          </w:p>
          <w:p w14:paraId="5DAB6C7B" w14:textId="77777777" w:rsid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</w:rPr>
            </w:pPr>
          </w:p>
          <w:p w14:paraId="4CE2DF11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FF0000"/>
              </w:rPr>
              <w:t xml:space="preserve">Score:  </w:t>
            </w:r>
            <w:r w:rsidRPr="00964063">
              <w:rPr>
                <w:rFonts w:eastAsia="Times New Roman" w:cs="Times New Roman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73E586" w14:textId="77777777" w:rsidR="00964063" w:rsidRPr="00964063" w:rsidRDefault="00964063" w:rsidP="00D453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584315" w14:textId="77777777" w:rsidR="00964063" w:rsidRPr="00964063" w:rsidRDefault="00964063" w:rsidP="00D453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0</w:t>
            </w:r>
          </w:p>
        </w:tc>
        <w:tc>
          <w:tcPr>
            <w:tcW w:w="58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4F6584BE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  <w:p w14:paraId="09AF38FC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</w:tr>
      <w:tr w:rsidR="00964063" w:rsidRPr="00964063" w14:paraId="42DFC96D" w14:textId="77777777" w:rsidTr="000F7559">
        <w:trPr>
          <w:trHeight w:val="291"/>
        </w:trPr>
        <w:tc>
          <w:tcPr>
            <w:tcW w:w="2160" w:type="dxa"/>
            <w:vMerge/>
            <w:tcBorders>
              <w:right w:val="single" w:sz="4" w:space="0" w:color="auto"/>
            </w:tcBorders>
            <w:hideMark/>
          </w:tcPr>
          <w:p w14:paraId="02EB378F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EF83A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 xml:space="preserve">Has a GPA of </w:t>
            </w:r>
            <m:oMath>
              <m:r>
                <w:rPr>
                  <w:rFonts w:ascii="Cambria Math" w:eastAsia="Times New Roman" w:hAnsi="Cambria Math" w:cs="Times New Roman"/>
                </w:rPr>
                <m:t>≥</m:t>
              </m:r>
            </m:oMath>
            <w:r w:rsidRPr="00964063">
              <w:rPr>
                <w:rFonts w:eastAsia="Times New Roman" w:cs="Times New Roman"/>
              </w:rPr>
              <w:t>3.80 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59E65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t>GPA is &lt;3.80</w:t>
            </w:r>
          </w:p>
        </w:tc>
        <w:tc>
          <w:tcPr>
            <w:tcW w:w="5838" w:type="dxa"/>
            <w:gridSpan w:val="2"/>
            <w:vMerge/>
            <w:hideMark/>
          </w:tcPr>
          <w:p w14:paraId="6A05A809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64063" w:rsidRPr="00964063" w14:paraId="5A39BBE3" w14:textId="77777777" w:rsidTr="53C87546">
        <w:tc>
          <w:tcPr>
            <w:tcW w:w="1383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C8F396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</w:rPr>
            </w:pPr>
          </w:p>
        </w:tc>
      </w:tr>
      <w:tr w:rsidR="00964063" w:rsidRPr="00964063" w14:paraId="3E3888FB" w14:textId="77777777" w:rsidTr="000F7559">
        <w:tc>
          <w:tcPr>
            <w:tcW w:w="21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F4579" w14:textId="77777777" w:rsidR="00964063" w:rsidRPr="00D453D8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  <w:r w:rsidRPr="00964063">
              <w:rPr>
                <w:rFonts w:eastAsia="Times New Roman" w:cs="Times New Roman"/>
              </w:rPr>
              <w:t> </w:t>
            </w:r>
            <w:r w:rsidRPr="00D453D8">
              <w:rPr>
                <w:rFonts w:eastAsia="Times New Roman" w:cs="Times New Roman"/>
                <w:b/>
                <w:color w:val="FF0000"/>
                <w:sz w:val="26"/>
                <w:szCs w:val="26"/>
              </w:rPr>
              <w:t>Leadership  </w:t>
            </w:r>
          </w:p>
          <w:p w14:paraId="72A3D3EC" w14:textId="77777777" w:rsidR="00D453D8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</w:rPr>
            </w:pPr>
          </w:p>
          <w:p w14:paraId="0D0B940D" w14:textId="77777777" w:rsidR="00D453D8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</w:rPr>
            </w:pPr>
          </w:p>
          <w:p w14:paraId="0E27B00A" w14:textId="77777777" w:rsidR="00D453D8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</w:rPr>
            </w:pPr>
          </w:p>
          <w:p w14:paraId="60061E4C" w14:textId="77777777" w:rsidR="00D453D8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</w:rPr>
            </w:pPr>
          </w:p>
          <w:p w14:paraId="44EAFD9C" w14:textId="77777777" w:rsidR="00D453D8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</w:rPr>
            </w:pPr>
          </w:p>
          <w:p w14:paraId="4B94D5A5" w14:textId="77777777" w:rsidR="00D453D8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</w:rPr>
            </w:pPr>
          </w:p>
          <w:p w14:paraId="3DEEC669" w14:textId="77777777" w:rsidR="00D453D8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</w:rPr>
            </w:pPr>
          </w:p>
          <w:p w14:paraId="3656B9AB" w14:textId="77777777" w:rsidR="00D453D8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</w:rPr>
            </w:pPr>
          </w:p>
          <w:p w14:paraId="45FB0818" w14:textId="77777777" w:rsidR="00D453D8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</w:rPr>
            </w:pPr>
          </w:p>
          <w:p w14:paraId="049F31CB" w14:textId="77777777" w:rsidR="00D453D8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</w:rPr>
            </w:pPr>
          </w:p>
          <w:p w14:paraId="53128261" w14:textId="77777777" w:rsidR="00D453D8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</w:rPr>
            </w:pPr>
          </w:p>
          <w:p w14:paraId="62486C05" w14:textId="77777777" w:rsidR="00D453D8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</w:rPr>
            </w:pPr>
          </w:p>
          <w:p w14:paraId="4101652C" w14:textId="77777777" w:rsidR="00D453D8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</w:rPr>
            </w:pPr>
          </w:p>
          <w:p w14:paraId="5779107F" w14:textId="77777777" w:rsidR="00D453D8" w:rsidRPr="00964063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FF0000"/>
              </w:rPr>
              <w:t>Score: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DF98D7" w14:textId="77777777" w:rsidR="00964063" w:rsidRPr="00964063" w:rsidRDefault="00964063" w:rsidP="00D453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B0A208" w14:textId="77777777" w:rsidR="00964063" w:rsidRPr="00964063" w:rsidRDefault="00964063" w:rsidP="00D453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98DEE6" w14:textId="77777777" w:rsidR="00964063" w:rsidRPr="00964063" w:rsidRDefault="00964063" w:rsidP="00D453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22F001" w14:textId="77777777" w:rsidR="00964063" w:rsidRPr="00964063" w:rsidRDefault="00964063" w:rsidP="00D453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0</w:t>
            </w:r>
          </w:p>
        </w:tc>
      </w:tr>
      <w:tr w:rsidR="00964063" w:rsidRPr="00964063" w14:paraId="15538270" w14:textId="77777777" w:rsidTr="000F7559">
        <w:tc>
          <w:tcPr>
            <w:tcW w:w="2160" w:type="dxa"/>
            <w:vMerge/>
            <w:tcBorders>
              <w:right w:val="single" w:sz="4" w:space="0" w:color="auto"/>
            </w:tcBorders>
            <w:hideMark/>
          </w:tcPr>
          <w:p w14:paraId="4B99056E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12B7B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The student shows strong, effective leadership in formal and informal situations.  </w:t>
            </w:r>
          </w:p>
          <w:p w14:paraId="15AA318D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  <w:p w14:paraId="6A09C945" w14:textId="7AB00A3B" w:rsidR="00964063" w:rsidRPr="00964063" w:rsidRDefault="00964063" w:rsidP="53C87546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53C87546">
              <w:rPr>
                <w:rFonts w:eastAsia="Times New Roman" w:cs="Times New Roman"/>
              </w:rPr>
              <w:t>The student takes initiative in setting</w:t>
            </w:r>
            <w:r w:rsidR="710E46BA" w:rsidRPr="53C87546">
              <w:rPr>
                <w:rFonts w:eastAsia="Times New Roman" w:cs="Times New Roman"/>
              </w:rPr>
              <w:t xml:space="preserve"> goals</w:t>
            </w:r>
            <w:r w:rsidRPr="53C87546">
              <w:rPr>
                <w:rFonts w:eastAsia="Times New Roman" w:cs="Times New Roman"/>
              </w:rPr>
              <w:t> and asserting </w:t>
            </w:r>
          </w:p>
          <w:p w14:paraId="559982C5" w14:textId="0DC71D76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53C87546">
              <w:rPr>
                <w:rFonts w:eastAsia="Times New Roman" w:cs="Times New Roman"/>
              </w:rPr>
              <w:t>direction towards goals.  </w:t>
            </w:r>
          </w:p>
          <w:p w14:paraId="01512BE8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  <w:p w14:paraId="4179E091" w14:textId="6F59D2B1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53C87546">
              <w:rPr>
                <w:rFonts w:eastAsia="Times New Roman" w:cs="Times New Roman"/>
              </w:rPr>
              <w:t>The student is a positive leader in the classroom.  </w:t>
            </w:r>
          </w:p>
          <w:p w14:paraId="0DA70637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  <w:p w14:paraId="65E0FA6F" w14:textId="49D3190A" w:rsidR="00964063" w:rsidRPr="00964063" w:rsidRDefault="00964063" w:rsidP="53C87546">
            <w:pPr>
              <w:spacing w:after="0" w:line="240" w:lineRule="auto"/>
              <w:textAlignment w:val="baseline"/>
              <w:rPr>
                <w:rFonts w:eastAsia="Times New Roman" w:cs="Times New Roman"/>
              </w:rPr>
            </w:pPr>
            <w:r w:rsidRPr="53C87546">
              <w:rPr>
                <w:rFonts w:eastAsia="Times New Roman" w:cs="Times New Roman"/>
              </w:rPr>
              <w:t xml:space="preserve">The student is involved in six or more activities </w:t>
            </w:r>
            <w:r w:rsidR="47D54921" w:rsidRPr="53C87546">
              <w:rPr>
                <w:rFonts w:eastAsia="Times New Roman" w:cs="Times New Roman"/>
              </w:rPr>
              <w:t>during</w:t>
            </w:r>
            <w:r w:rsidRPr="53C87546">
              <w:rPr>
                <w:rFonts w:eastAsia="Times New Roman" w:cs="Times New Roman"/>
              </w:rPr>
              <w:t xml:space="preserve"> the last two years of high school</w:t>
            </w:r>
            <w:r w:rsidR="76256FD9" w:rsidRPr="53C87546">
              <w:rPr>
                <w:rFonts w:eastAsia="Times New Roman" w:cs="Times New Roman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40CA99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The student shows effective leadership in formal situations. </w:t>
            </w:r>
          </w:p>
          <w:p w14:paraId="46624170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  <w:p w14:paraId="1610C1A9" w14:textId="0A55311C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53C87546">
              <w:rPr>
                <w:rFonts w:eastAsia="Times New Roman" w:cs="Times New Roman"/>
              </w:rPr>
              <w:t xml:space="preserve">The student has held office in a number of organizations, and has </w:t>
            </w:r>
            <w:r w:rsidR="58A50584" w:rsidRPr="53C87546">
              <w:rPr>
                <w:rFonts w:eastAsia="Times New Roman" w:cs="Times New Roman"/>
              </w:rPr>
              <w:t xml:space="preserve">helped to </w:t>
            </w:r>
            <w:r w:rsidRPr="53C87546">
              <w:rPr>
                <w:rFonts w:eastAsia="Times New Roman" w:cs="Times New Roman"/>
              </w:rPr>
              <w:t>move the organization</w:t>
            </w:r>
            <w:r w:rsidR="27B25C55" w:rsidRPr="53C87546">
              <w:rPr>
                <w:rFonts w:eastAsia="Times New Roman" w:cs="Times New Roman"/>
              </w:rPr>
              <w:t>s</w:t>
            </w:r>
            <w:r w:rsidRPr="53C87546">
              <w:rPr>
                <w:rFonts w:eastAsia="Times New Roman" w:cs="Times New Roman"/>
              </w:rPr>
              <w:t xml:space="preserve"> forward</w:t>
            </w:r>
            <w:r w:rsidR="30ABDC9A" w:rsidRPr="53C87546">
              <w:rPr>
                <w:rFonts w:eastAsia="Times New Roman" w:cs="Times New Roman"/>
              </w:rPr>
              <w:t>.</w:t>
            </w:r>
          </w:p>
          <w:p w14:paraId="4B8484D5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  <w:p w14:paraId="48A6FE9B" w14:textId="24DE11D1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53C87546">
              <w:rPr>
                <w:rFonts w:eastAsia="Times New Roman" w:cs="Times New Roman"/>
              </w:rPr>
              <w:t xml:space="preserve">The student is involved in at least four or more activities </w:t>
            </w:r>
            <w:r w:rsidR="2DE7B150" w:rsidRPr="53C87546">
              <w:rPr>
                <w:rFonts w:eastAsia="Times New Roman" w:cs="Times New Roman"/>
              </w:rPr>
              <w:t>during</w:t>
            </w:r>
            <w:r w:rsidRPr="53C87546">
              <w:rPr>
                <w:rFonts w:eastAsia="Times New Roman" w:cs="Times New Roman"/>
              </w:rPr>
              <w:t xml:space="preserve"> the last two years of high school.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245C8" w14:textId="7FD4663F" w:rsidR="00964063" w:rsidRPr="00964063" w:rsidRDefault="7C57DA76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53C87546">
              <w:rPr>
                <w:rFonts w:eastAsia="Times New Roman" w:cs="Times New Roman"/>
              </w:rPr>
              <w:t xml:space="preserve">The </w:t>
            </w:r>
            <w:r w:rsidR="00964063" w:rsidRPr="53C87546">
              <w:rPr>
                <w:rFonts w:eastAsia="Times New Roman" w:cs="Times New Roman"/>
              </w:rPr>
              <w:t xml:space="preserve">student shows or has shown </w:t>
            </w:r>
            <w:r w:rsidR="1165679A" w:rsidRPr="53C87546">
              <w:rPr>
                <w:rFonts w:eastAsia="Times New Roman" w:cs="Times New Roman"/>
              </w:rPr>
              <w:t>average</w:t>
            </w:r>
            <w:r w:rsidR="00964063" w:rsidRPr="53C87546">
              <w:rPr>
                <w:rFonts w:eastAsia="Times New Roman" w:cs="Times New Roman"/>
              </w:rPr>
              <w:t xml:space="preserve"> leadership activity. </w:t>
            </w:r>
          </w:p>
          <w:p w14:paraId="4F8F56C0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  <w:p w14:paraId="403D7C4E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The student has held office in at least one organization. </w:t>
            </w:r>
          </w:p>
          <w:p w14:paraId="649CC1FA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  <w:p w14:paraId="7CA71A1F" w14:textId="58EB854A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53C87546">
              <w:rPr>
                <w:rFonts w:eastAsia="Times New Roman" w:cs="Times New Roman"/>
              </w:rPr>
              <w:t xml:space="preserve">The student </w:t>
            </w:r>
            <w:r w:rsidR="337DC3F7" w:rsidRPr="53C87546">
              <w:rPr>
                <w:rFonts w:eastAsia="Times New Roman" w:cs="Times New Roman"/>
              </w:rPr>
              <w:t>show</w:t>
            </w:r>
            <w:r w:rsidRPr="53C87546">
              <w:rPr>
                <w:rFonts w:eastAsia="Times New Roman" w:cs="Times New Roman"/>
              </w:rPr>
              <w:t>s leadership informally in class and other situations. </w:t>
            </w:r>
          </w:p>
          <w:p w14:paraId="10EF996B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  <w:p w14:paraId="1F6EE6DD" w14:textId="49A788A8" w:rsidR="00964063" w:rsidRPr="00964063" w:rsidRDefault="00964063" w:rsidP="53C87546">
            <w:pPr>
              <w:spacing w:after="0" w:line="240" w:lineRule="auto"/>
              <w:textAlignment w:val="baseline"/>
              <w:rPr>
                <w:rFonts w:eastAsia="Times New Roman" w:cs="Times New Roman"/>
              </w:rPr>
            </w:pPr>
            <w:r w:rsidRPr="53C87546">
              <w:rPr>
                <w:rFonts w:eastAsia="Times New Roman" w:cs="Times New Roman"/>
              </w:rPr>
              <w:t xml:space="preserve">The student is involved in at least two or more activities </w:t>
            </w:r>
            <w:r w:rsidR="36C024C2" w:rsidRPr="53C87546">
              <w:rPr>
                <w:rFonts w:eastAsia="Times New Roman" w:cs="Times New Roman"/>
              </w:rPr>
              <w:t xml:space="preserve">during </w:t>
            </w:r>
            <w:r w:rsidRPr="53C87546">
              <w:rPr>
                <w:rFonts w:eastAsia="Times New Roman" w:cs="Times New Roman"/>
              </w:rPr>
              <w:t>the last two years of high school.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7CD75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 xml:space="preserve">How the student was a leader is </w:t>
            </w:r>
            <w:proofErr w:type="gramStart"/>
            <w:r w:rsidRPr="00964063">
              <w:rPr>
                <w:rFonts w:eastAsia="Times New Roman" w:cs="Times New Roman"/>
              </w:rPr>
              <w:t>unclear.</w:t>
            </w:r>
            <w:proofErr w:type="gramEnd"/>
            <w:r w:rsidRPr="00964063">
              <w:rPr>
                <w:rFonts w:eastAsia="Times New Roman" w:cs="Times New Roman"/>
              </w:rPr>
              <w:t> </w:t>
            </w:r>
          </w:p>
          <w:p w14:paraId="5E3886A4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  <w:p w14:paraId="24CF9E41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Very little evidence of leadership is included with the application. </w:t>
            </w:r>
          </w:p>
        </w:tc>
      </w:tr>
      <w:tr w:rsidR="00964063" w:rsidRPr="00964063" w14:paraId="4ECEB114" w14:textId="77777777" w:rsidTr="53C87546">
        <w:tc>
          <w:tcPr>
            <w:tcW w:w="1383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D8BF348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</w:tr>
      <w:tr w:rsidR="00D453D8" w:rsidRPr="00964063" w14:paraId="75D71BF7" w14:textId="77777777" w:rsidTr="53C87546"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B29A5" w14:textId="77777777" w:rsidR="00D453D8" w:rsidRPr="00964063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4C502F" w14:textId="77777777" w:rsidR="00D453D8" w:rsidRPr="00964063" w:rsidRDefault="00D453D8" w:rsidP="00D453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7EFE02" w14:textId="77777777" w:rsidR="00D453D8" w:rsidRPr="00964063" w:rsidRDefault="00D453D8" w:rsidP="00D453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0</w:t>
            </w:r>
          </w:p>
        </w:tc>
        <w:tc>
          <w:tcPr>
            <w:tcW w:w="58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4474F8A0" w14:textId="77777777" w:rsidR="00D453D8" w:rsidRPr="00964063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  <w:p w14:paraId="5E6F60B5" w14:textId="77777777" w:rsidR="00D453D8" w:rsidRPr="00964063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  <w:p w14:paraId="1299C43A" w14:textId="77777777" w:rsidR="00D453D8" w:rsidRPr="00964063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53D8" w:rsidRPr="00964063" w14:paraId="088D5E2B" w14:textId="77777777" w:rsidTr="53C87546"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E602C" w14:textId="77777777" w:rsidR="00D453D8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  <w:r w:rsidRPr="00D453D8">
              <w:rPr>
                <w:rFonts w:eastAsia="Times New Roman" w:cs="Times New Roman"/>
                <w:b/>
                <w:color w:val="FF0000"/>
                <w:sz w:val="26"/>
                <w:szCs w:val="26"/>
              </w:rPr>
              <w:t>Community Service </w:t>
            </w:r>
          </w:p>
          <w:p w14:paraId="4DDBEF00" w14:textId="77777777" w:rsidR="00D453D8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</w:p>
          <w:p w14:paraId="7A248850" w14:textId="77777777" w:rsidR="00D453D8" w:rsidRPr="00964063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FF0000"/>
                <w:sz w:val="26"/>
                <w:szCs w:val="26"/>
              </w:rPr>
              <w:t>Score: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21224" w14:textId="540D7228" w:rsidR="00D453D8" w:rsidRPr="00964063" w:rsidRDefault="41B18097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53C87546">
              <w:rPr>
                <w:rFonts w:eastAsia="Times New Roman" w:cs="Times New Roman"/>
              </w:rPr>
              <w:t>The s</w:t>
            </w:r>
            <w:r w:rsidR="00D453D8" w:rsidRPr="53C87546">
              <w:rPr>
                <w:rFonts w:eastAsia="Times New Roman" w:cs="Times New Roman"/>
              </w:rPr>
              <w:t>tudent has completed 25 hours of community service </w:t>
            </w:r>
            <w:r w:rsidR="3D5CDA9B" w:rsidRPr="53C87546">
              <w:rPr>
                <w:rFonts w:eastAsia="Times New Roman" w:cs="Times New Roman"/>
              </w:rPr>
              <w:t>(</w:t>
            </w:r>
            <w:r w:rsidR="00D453D8" w:rsidRPr="53C87546">
              <w:rPr>
                <w:rFonts w:eastAsia="Times New Roman" w:cs="Times New Roman"/>
              </w:rPr>
              <w:t xml:space="preserve">that were not a requirement of another </w:t>
            </w:r>
            <w:r w:rsidR="36D177BE" w:rsidRPr="53C87546">
              <w:rPr>
                <w:rFonts w:eastAsia="Times New Roman" w:cs="Times New Roman"/>
              </w:rPr>
              <w:t>group or organization</w:t>
            </w:r>
            <w:r w:rsidR="0692B0C6" w:rsidRPr="53C87546">
              <w:rPr>
                <w:rFonts w:eastAsia="Times New Roman" w:cs="Times New Roman"/>
              </w:rPr>
              <w:t xml:space="preserve">).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8BA61" w14:textId="77777777" w:rsidR="00D453D8" w:rsidRPr="00964063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  <w:tc>
          <w:tcPr>
            <w:tcW w:w="5838" w:type="dxa"/>
            <w:gridSpan w:val="2"/>
            <w:vMerge/>
            <w:hideMark/>
          </w:tcPr>
          <w:p w14:paraId="3461D779" w14:textId="77777777" w:rsidR="00D453D8" w:rsidRPr="00964063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CF2D8B6" w14:textId="77777777" w:rsidR="00D453D8" w:rsidRDefault="00D453D8">
      <w:r>
        <w:br w:type="page"/>
      </w:r>
    </w:p>
    <w:tbl>
      <w:tblPr>
        <w:tblW w:w="13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2836"/>
        <w:gridCol w:w="12"/>
        <w:gridCol w:w="2160"/>
        <w:gridCol w:w="747"/>
        <w:gridCol w:w="2919"/>
        <w:gridCol w:w="506"/>
        <w:gridCol w:w="2413"/>
      </w:tblGrid>
      <w:tr w:rsidR="004E1BFD" w:rsidRPr="00964063" w14:paraId="0A9E4E83" w14:textId="77777777" w:rsidTr="53C87546"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504AC60" w14:textId="77777777" w:rsidR="004E1BFD" w:rsidRDefault="004E1BFD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  <w:r w:rsidRPr="00964063">
              <w:rPr>
                <w:rFonts w:eastAsia="Times New Roman" w:cs="Times New Roman"/>
              </w:rPr>
              <w:lastRenderedPageBreak/>
              <w:t> </w:t>
            </w:r>
            <w:r w:rsidRPr="004E1BFD">
              <w:rPr>
                <w:rFonts w:eastAsia="Times New Roman" w:cs="Times New Roman"/>
                <w:b/>
              </w:rPr>
              <w:t>Pillar</w:t>
            </w:r>
          </w:p>
          <w:p w14:paraId="0FB78278" w14:textId="77777777" w:rsidR="004E1BFD" w:rsidRPr="004E1BFD" w:rsidRDefault="004E1BFD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59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FC39945" w14:textId="77777777" w:rsidR="004E1BFD" w:rsidRPr="00964063" w:rsidRDefault="004E1BFD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64063" w:rsidRPr="00964063" w14:paraId="615AB68E" w14:textId="77777777" w:rsidTr="53C87546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DB198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CD5EC4" w14:textId="77777777" w:rsidR="00964063" w:rsidRPr="00964063" w:rsidRDefault="00964063" w:rsidP="00D453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3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F999B5" w14:textId="77777777" w:rsidR="00964063" w:rsidRPr="00964063" w:rsidRDefault="00964063" w:rsidP="00D453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44751B" w14:textId="77777777" w:rsidR="00964063" w:rsidRPr="00964063" w:rsidRDefault="00D453D8" w:rsidP="00D453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841BE" w14:textId="77777777" w:rsidR="00964063" w:rsidRPr="00964063" w:rsidRDefault="00D453D8" w:rsidP="00D453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964063" w:rsidRPr="00964063" w14:paraId="593CB47B" w14:textId="77777777" w:rsidTr="53C87546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C37C1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D453D8">
              <w:rPr>
                <w:rFonts w:eastAsia="Times New Roman" w:cs="Times New Roman"/>
                <w:b/>
              </w:rPr>
              <w:t>Other student activities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389BC" w14:textId="7062B302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53C87546">
              <w:rPr>
                <w:rFonts w:eastAsia="Times New Roman" w:cs="Times New Roman"/>
              </w:rPr>
              <w:t>The student has shown consistent, sustained, outstanding participation </w:t>
            </w:r>
            <w:r w:rsidR="798F656F" w:rsidRPr="53C87546">
              <w:rPr>
                <w:rFonts w:eastAsia="Times New Roman" w:cs="Times New Roman"/>
              </w:rPr>
              <w:t>.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9452F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Consistent, sustained participation shown. </w:t>
            </w:r>
          </w:p>
          <w:p w14:paraId="1D5BCD6B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4CA12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Participation is sporadic. </w:t>
            </w:r>
          </w:p>
          <w:p w14:paraId="3BC5EC03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DCD25" w14:textId="54823B24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53C87546">
              <w:rPr>
                <w:rFonts w:eastAsia="Times New Roman" w:cs="Times New Roman"/>
              </w:rPr>
              <w:t>Little evidence of </w:t>
            </w:r>
            <w:r w:rsidR="00D453D8" w:rsidRPr="53C87546">
              <w:rPr>
                <w:rFonts w:eastAsia="Times New Roman" w:cs="Times New Roman"/>
              </w:rPr>
              <w:t>participation</w:t>
            </w:r>
            <w:r w:rsidR="69B7E8E6" w:rsidRPr="53C87546">
              <w:rPr>
                <w:rFonts w:eastAsia="Times New Roman" w:cs="Times New Roman"/>
              </w:rPr>
              <w:t>.</w:t>
            </w:r>
            <w:r w:rsidRPr="53C87546">
              <w:rPr>
                <w:rFonts w:eastAsia="Times New Roman" w:cs="Times New Roman"/>
              </w:rPr>
              <w:t>  </w:t>
            </w:r>
          </w:p>
          <w:p w14:paraId="3751300F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</w:tr>
      <w:tr w:rsidR="00964063" w:rsidRPr="00964063" w14:paraId="35F0889A" w14:textId="77777777" w:rsidTr="53C87546">
        <w:tc>
          <w:tcPr>
            <w:tcW w:w="1383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B515302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</w:tr>
      <w:tr w:rsidR="00964063" w:rsidRPr="00964063" w14:paraId="28B07582" w14:textId="77777777" w:rsidTr="53C87546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3EF77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778152" w14:textId="77777777" w:rsidR="00964063" w:rsidRPr="00964063" w:rsidRDefault="00964063" w:rsidP="00D453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3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E884CA" w14:textId="77777777" w:rsidR="00964063" w:rsidRPr="00964063" w:rsidRDefault="00964063" w:rsidP="00D453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B20A0C" w14:textId="77777777" w:rsidR="00964063" w:rsidRPr="00964063" w:rsidRDefault="00964063" w:rsidP="00D453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1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113584" w14:textId="77777777" w:rsidR="00964063" w:rsidRPr="00964063" w:rsidRDefault="00964063" w:rsidP="00D453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0</w:t>
            </w:r>
          </w:p>
        </w:tc>
      </w:tr>
      <w:tr w:rsidR="00964063" w:rsidRPr="00964063" w14:paraId="2B24A6FB" w14:textId="77777777" w:rsidTr="53C87546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586D3" w14:textId="77777777" w:rsid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  <w:r w:rsidRPr="00D453D8">
              <w:rPr>
                <w:rFonts w:eastAsia="Times New Roman" w:cs="Times New Roman"/>
                <w:b/>
              </w:rPr>
              <w:t>Other Community activities </w:t>
            </w:r>
          </w:p>
          <w:p w14:paraId="0562CB0E" w14:textId="77777777" w:rsidR="00D453D8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</w:p>
          <w:p w14:paraId="34CE0A41" w14:textId="77777777" w:rsidR="00D453D8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</w:p>
          <w:p w14:paraId="62EBF3C5" w14:textId="77777777" w:rsidR="00D453D8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</w:p>
          <w:p w14:paraId="6D98A12B" w14:textId="77777777" w:rsidR="00D453D8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</w:p>
          <w:p w14:paraId="2946DB82" w14:textId="77777777" w:rsidR="00D453D8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</w:p>
          <w:p w14:paraId="5997CC1D" w14:textId="77777777" w:rsidR="00D453D8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</w:p>
          <w:p w14:paraId="110FFD37" w14:textId="77777777" w:rsidR="00D453D8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</w:p>
          <w:p w14:paraId="2751979A" w14:textId="77777777" w:rsidR="00D453D8" w:rsidRPr="00964063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</w:rPr>
              <w:t xml:space="preserve">Score: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2A210" w14:textId="7032A5A7" w:rsidR="00964063" w:rsidRPr="00964063" w:rsidRDefault="00964063" w:rsidP="53C87546">
            <w:pPr>
              <w:spacing w:after="0" w:line="240" w:lineRule="auto"/>
              <w:textAlignment w:val="baseline"/>
              <w:rPr>
                <w:rFonts w:eastAsia="Times New Roman" w:cs="Times New Roman"/>
              </w:rPr>
            </w:pPr>
            <w:r w:rsidRPr="53C87546">
              <w:rPr>
                <w:rFonts w:eastAsia="Times New Roman" w:cs="Times New Roman"/>
              </w:rPr>
              <w:t>The student has shown consistent, sustained, outstanding service to better the</w:t>
            </w:r>
            <w:r w:rsidR="7F70BA44" w:rsidRPr="53C87546">
              <w:rPr>
                <w:rFonts w:eastAsia="Times New Roman" w:cs="Times New Roman"/>
              </w:rPr>
              <w:t>ir</w:t>
            </w:r>
            <w:r w:rsidRPr="53C87546">
              <w:rPr>
                <w:rFonts w:eastAsia="Times New Roman" w:cs="Times New Roman"/>
              </w:rPr>
              <w:t xml:space="preserve"> school</w:t>
            </w:r>
            <w:r w:rsidR="2DF569DF" w:rsidRPr="53C87546">
              <w:rPr>
                <w:rFonts w:eastAsia="Times New Roman" w:cs="Times New Roman"/>
              </w:rPr>
              <w:t xml:space="preserve">. </w:t>
            </w:r>
          </w:p>
          <w:p w14:paraId="2D6473E8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  <w:p w14:paraId="6B0176C3" w14:textId="1764AFC8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53C87546">
              <w:rPr>
                <w:rFonts w:eastAsia="Times New Roman" w:cs="Times New Roman"/>
              </w:rPr>
              <w:t>Is often a go-to person</w:t>
            </w:r>
            <w:r w:rsidR="6D0153D7" w:rsidRPr="53C87546">
              <w:rPr>
                <w:rFonts w:eastAsia="Times New Roman" w:cs="Times New Roman"/>
              </w:rPr>
              <w:t>, is</w:t>
            </w:r>
            <w:r w:rsidRPr="53C87546">
              <w:rPr>
                <w:rFonts w:eastAsia="Times New Roman" w:cs="Times New Roman"/>
              </w:rPr>
              <w:t xml:space="preserve"> the first to volunteer when </w:t>
            </w:r>
            <w:r w:rsidR="5C27509C" w:rsidRPr="53C87546">
              <w:rPr>
                <w:rFonts w:eastAsia="Times New Roman" w:cs="Times New Roman"/>
              </w:rPr>
              <w:t>a need exists</w:t>
            </w:r>
            <w:r w:rsidR="730B8813" w:rsidRPr="53C87546">
              <w:rPr>
                <w:rFonts w:eastAsia="Times New Roman" w:cs="Times New Roman"/>
              </w:rPr>
              <w:t xml:space="preserve">, </w:t>
            </w:r>
            <w:r w:rsidRPr="53C87546">
              <w:rPr>
                <w:rFonts w:eastAsia="Times New Roman" w:cs="Times New Roman"/>
              </w:rPr>
              <w:t>and performs</w:t>
            </w:r>
            <w:r w:rsidR="08B07FEC" w:rsidRPr="53C87546">
              <w:rPr>
                <w:rFonts w:eastAsia="Times New Roman" w:cs="Times New Roman"/>
              </w:rPr>
              <w:t xml:space="preserve"> the job</w:t>
            </w:r>
            <w:r w:rsidRPr="53C87546">
              <w:rPr>
                <w:rFonts w:eastAsia="Times New Roman" w:cs="Times New Roman"/>
              </w:rPr>
              <w:t xml:space="preserve"> </w:t>
            </w:r>
            <w:proofErr w:type="gramStart"/>
            <w:r w:rsidRPr="53C87546">
              <w:rPr>
                <w:rFonts w:eastAsia="Times New Roman" w:cs="Times New Roman"/>
              </w:rPr>
              <w:t>effectively.</w:t>
            </w:r>
            <w:proofErr w:type="gramEnd"/>
            <w:r w:rsidRPr="53C87546">
              <w:rPr>
                <w:rFonts w:eastAsia="Times New Roman" w:cs="Times New Roman"/>
              </w:rPr>
              <w:t> 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B2FA7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Consistent, sustained service to better the community is shown. </w:t>
            </w:r>
          </w:p>
          <w:p w14:paraId="696D69FC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6EF27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Service involvement is sporadic. </w:t>
            </w:r>
          </w:p>
          <w:p w14:paraId="72302A59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E0133" w14:textId="70839F50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53C87546">
              <w:rPr>
                <w:rFonts w:eastAsia="Times New Roman" w:cs="Times New Roman"/>
              </w:rPr>
              <w:t>Little evidence of service to school or community</w:t>
            </w:r>
            <w:r w:rsidR="71A6925B" w:rsidRPr="53C87546">
              <w:rPr>
                <w:rFonts w:eastAsia="Times New Roman" w:cs="Times New Roman"/>
              </w:rPr>
              <w:t>.</w:t>
            </w:r>
            <w:r w:rsidRPr="53C87546">
              <w:rPr>
                <w:rFonts w:eastAsia="Times New Roman" w:cs="Times New Roman"/>
              </w:rPr>
              <w:t> </w:t>
            </w:r>
          </w:p>
          <w:p w14:paraId="31CBAF0D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</w:tr>
      <w:tr w:rsidR="00964063" w:rsidRPr="00964063" w14:paraId="4A7717C8" w14:textId="77777777" w:rsidTr="53C87546">
        <w:tc>
          <w:tcPr>
            <w:tcW w:w="1383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19A23A7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</w:tr>
      <w:tr w:rsidR="00964063" w:rsidRPr="00964063" w14:paraId="2021CE6F" w14:textId="77777777" w:rsidTr="53C87546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36B0D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036E3D" w14:textId="77777777" w:rsidR="00964063" w:rsidRPr="00964063" w:rsidRDefault="00964063" w:rsidP="00D453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3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2F596" w14:textId="77777777" w:rsidR="00964063" w:rsidRPr="00964063" w:rsidRDefault="00964063" w:rsidP="00D453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9FAAB8" w14:textId="77777777" w:rsidR="00964063" w:rsidRPr="00964063" w:rsidRDefault="00964063" w:rsidP="00D453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1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1F93F" w14:textId="77777777" w:rsidR="00964063" w:rsidRPr="00964063" w:rsidRDefault="00964063" w:rsidP="00D453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0</w:t>
            </w:r>
          </w:p>
        </w:tc>
      </w:tr>
      <w:tr w:rsidR="00964063" w:rsidRPr="00964063" w14:paraId="1A6FD0C4" w14:textId="77777777" w:rsidTr="53C87546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2AAA6" w14:textId="77777777" w:rsid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  <w:r w:rsidRPr="00D453D8">
              <w:rPr>
                <w:rFonts w:eastAsia="Times New Roman" w:cs="Times New Roman"/>
                <w:b/>
              </w:rPr>
              <w:t>Work Experience, Recognition and Awards </w:t>
            </w:r>
          </w:p>
          <w:p w14:paraId="6B699379" w14:textId="77777777" w:rsidR="00D453D8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</w:p>
          <w:p w14:paraId="2C75C819" w14:textId="77777777" w:rsidR="00D453D8" w:rsidRPr="00964063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</w:rPr>
              <w:t xml:space="preserve">Score: 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94EB0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Student has earned at least three awards or recognitions for service or other activities. 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43496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Student has earned two awards or recognitions for service or other activities. </w:t>
            </w:r>
          </w:p>
          <w:p w14:paraId="7D7A3EC8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EFC58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Student has earned one award or recognition for service or other activities. </w:t>
            </w:r>
          </w:p>
          <w:p w14:paraId="129C278E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A233A" w14:textId="513F4F8E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53C87546">
              <w:rPr>
                <w:rFonts w:eastAsia="Times New Roman" w:cs="Times New Roman"/>
              </w:rPr>
              <w:t>Student has not earned any awards or recognition for service or other activities. </w:t>
            </w:r>
          </w:p>
          <w:p w14:paraId="2790C8A6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</w:tr>
      <w:tr w:rsidR="00964063" w:rsidRPr="00964063" w14:paraId="6ECDD213" w14:textId="77777777" w:rsidTr="53C87546">
        <w:tc>
          <w:tcPr>
            <w:tcW w:w="1383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1CA3204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</w:tr>
      <w:tr w:rsidR="00964063" w:rsidRPr="00964063" w14:paraId="1D359432" w14:textId="77777777" w:rsidTr="53C87546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1D07C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B4EA11" w14:textId="77777777" w:rsidR="00964063" w:rsidRPr="00964063" w:rsidRDefault="00B046FD" w:rsidP="00B046F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9935FF" w14:textId="77777777" w:rsidR="00964063" w:rsidRPr="00964063" w:rsidRDefault="00B046FD" w:rsidP="00B046F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1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C21B90" w14:textId="77777777" w:rsidR="00964063" w:rsidRPr="00964063" w:rsidRDefault="00B046FD" w:rsidP="00B046F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13FF8E" w14:textId="77777777" w:rsidR="00964063" w:rsidRPr="00964063" w:rsidRDefault="00964063" w:rsidP="00B046F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0</w:t>
            </w:r>
          </w:p>
        </w:tc>
      </w:tr>
      <w:tr w:rsidR="00964063" w:rsidRPr="00964063" w14:paraId="549DE61A" w14:textId="77777777" w:rsidTr="000F7559">
        <w:tc>
          <w:tcPr>
            <w:tcW w:w="22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C0156" w14:textId="77777777" w:rsid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  <w:r w:rsidRPr="00D453D8">
              <w:rPr>
                <w:rFonts w:eastAsia="Times New Roman" w:cs="Times New Roman"/>
                <w:b/>
                <w:color w:val="FF0000"/>
                <w:sz w:val="26"/>
                <w:szCs w:val="26"/>
              </w:rPr>
              <w:t>Character </w:t>
            </w:r>
          </w:p>
          <w:p w14:paraId="3FE9F23F" w14:textId="77777777" w:rsidR="00D453D8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</w:p>
          <w:p w14:paraId="1F72F646" w14:textId="77777777" w:rsidR="00D453D8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</w:p>
          <w:p w14:paraId="08CE6F91" w14:textId="77777777" w:rsidR="00D453D8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</w:p>
          <w:p w14:paraId="61CDCEAD" w14:textId="77777777" w:rsidR="00D453D8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</w:p>
          <w:p w14:paraId="6BB9E253" w14:textId="77777777" w:rsidR="00D453D8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</w:p>
          <w:p w14:paraId="23DE523C" w14:textId="77777777" w:rsidR="00D453D8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</w:p>
          <w:p w14:paraId="725B7791" w14:textId="77777777" w:rsidR="00D453D8" w:rsidRPr="00964063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FF0000"/>
                <w:sz w:val="26"/>
                <w:szCs w:val="26"/>
              </w:rPr>
              <w:t>Score: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2ED46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Student demonstrates respect, responsibility, trustworthiness, fairness, caring, and citizenship.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3769A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Average demonstration of respect, responsibility, trustworthiness, fairness, caring, and citizenship. </w:t>
            </w:r>
          </w:p>
        </w:tc>
        <w:tc>
          <w:tcPr>
            <w:tcW w:w="41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076AC" w14:textId="1B20DDB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53C87546">
              <w:rPr>
                <w:rFonts w:eastAsia="Times New Roman" w:cs="Times New Roman"/>
              </w:rPr>
              <w:t>Minimal demonstration</w:t>
            </w:r>
            <w:r w:rsidR="4CAB1893" w:rsidRPr="53C87546">
              <w:rPr>
                <w:rFonts w:eastAsia="Times New Roman" w:cs="Times New Roman"/>
              </w:rPr>
              <w:t>.</w:t>
            </w:r>
            <w:r w:rsidRPr="53C87546">
              <w:rPr>
                <w:rFonts w:eastAsia="Times New Roman" w:cs="Times New Roman"/>
              </w:rPr>
              <w:t> 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90345" w14:textId="79579CB0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53C87546">
              <w:rPr>
                <w:rFonts w:eastAsia="Times New Roman" w:cs="Times New Roman"/>
              </w:rPr>
              <w:t>No demonstration</w:t>
            </w:r>
            <w:r w:rsidR="148B7D98" w:rsidRPr="53C87546">
              <w:rPr>
                <w:rFonts w:eastAsia="Times New Roman" w:cs="Times New Roman"/>
              </w:rPr>
              <w:t>.</w:t>
            </w:r>
            <w:r w:rsidRPr="53C87546">
              <w:rPr>
                <w:rFonts w:eastAsia="Times New Roman" w:cs="Times New Roman"/>
              </w:rPr>
              <w:t> </w:t>
            </w:r>
          </w:p>
        </w:tc>
      </w:tr>
      <w:tr w:rsidR="00964063" w:rsidRPr="00964063" w14:paraId="7AE77CFD" w14:textId="77777777" w:rsidTr="000F7559">
        <w:tc>
          <w:tcPr>
            <w:tcW w:w="224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2E56223" w14:textId="77777777" w:rsidR="00964063" w:rsidRPr="00964063" w:rsidRDefault="00964063" w:rsidP="009640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0559E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6 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CAACD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0 </w:t>
            </w:r>
          </w:p>
        </w:tc>
        <w:tc>
          <w:tcPr>
            <w:tcW w:w="41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D8D14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86566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</w:tr>
      <w:tr w:rsidR="00964063" w:rsidRPr="00964063" w14:paraId="1E032F73" w14:textId="77777777" w:rsidTr="000F7559">
        <w:tc>
          <w:tcPr>
            <w:tcW w:w="224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7547A01" w14:textId="77777777" w:rsidR="00964063" w:rsidRPr="00964063" w:rsidRDefault="00964063" w:rsidP="009640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D7825" w14:textId="1700C1C0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53C87546">
              <w:rPr>
                <w:rFonts w:eastAsia="Times New Roman" w:cs="Times New Roman"/>
              </w:rPr>
              <w:t>No school code violations</w:t>
            </w:r>
            <w:r w:rsidR="73ABF1C0" w:rsidRPr="53C87546">
              <w:rPr>
                <w:rFonts w:eastAsia="Times New Roman" w:cs="Times New Roman"/>
              </w:rPr>
              <w:t>.</w:t>
            </w:r>
            <w:r w:rsidRPr="53C87546">
              <w:rPr>
                <w:rFonts w:eastAsia="Times New Roman" w:cs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BCC2B" w14:textId="405A43E6" w:rsidR="00964063" w:rsidRPr="00964063" w:rsidRDefault="00964063" w:rsidP="53C87546">
            <w:pPr>
              <w:spacing w:after="0" w:line="240" w:lineRule="auto"/>
              <w:textAlignment w:val="baseline"/>
              <w:rPr>
                <w:rFonts w:eastAsia="Times New Roman" w:cs="Times New Roman"/>
              </w:rPr>
            </w:pPr>
            <w:r w:rsidRPr="53C87546">
              <w:rPr>
                <w:rFonts w:eastAsia="Times New Roman" w:cs="Times New Roman"/>
              </w:rPr>
              <w:t>Ha</w:t>
            </w:r>
            <w:r w:rsidR="05CC4C1C" w:rsidRPr="53C87546">
              <w:rPr>
                <w:rFonts w:eastAsia="Times New Roman" w:cs="Times New Roman"/>
              </w:rPr>
              <w:t>s</w:t>
            </w:r>
            <w:r w:rsidRPr="53C87546">
              <w:rPr>
                <w:rFonts w:eastAsia="Times New Roman" w:cs="Times New Roman"/>
              </w:rPr>
              <w:t xml:space="preserve"> had a code or legal violation</w:t>
            </w:r>
            <w:r w:rsidR="31B17C6A" w:rsidRPr="53C87546"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41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1E545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1135A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</w:tr>
      <w:tr w:rsidR="00964063" w:rsidRPr="00964063" w14:paraId="22F1C431" w14:textId="77777777" w:rsidTr="53C87546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6E82D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A28FF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73AC1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  <w:tc>
          <w:tcPr>
            <w:tcW w:w="41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BD880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1E1DE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</w:tr>
      <w:tr w:rsidR="00964063" w:rsidRPr="00964063" w14:paraId="7E21AA9C" w14:textId="77777777" w:rsidTr="53C87546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2E8136" w14:textId="77777777" w:rsidR="00964063" w:rsidRPr="004E1BFD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sz w:val="26"/>
                <w:szCs w:val="26"/>
              </w:rPr>
            </w:pPr>
            <w:r w:rsidRPr="004E1BFD">
              <w:rPr>
                <w:rFonts w:eastAsia="Times New Roman" w:cs="Times New Roman"/>
                <w:b/>
                <w:color w:val="FF0000"/>
                <w:sz w:val="26"/>
                <w:szCs w:val="26"/>
              </w:rPr>
              <w:t> </w:t>
            </w:r>
            <w:r w:rsidR="004E1BFD" w:rsidRPr="004E1BFD">
              <w:rPr>
                <w:rFonts w:eastAsia="Times New Roman" w:cs="Times New Roman"/>
                <w:b/>
                <w:color w:val="FF0000"/>
                <w:sz w:val="26"/>
                <w:szCs w:val="26"/>
              </w:rPr>
              <w:t>Total Score:</w:t>
            </w:r>
          </w:p>
          <w:p w14:paraId="07459315" w14:textId="4C749281" w:rsidR="004E1BFD" w:rsidRPr="00964063" w:rsidRDefault="004E1BFD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3F40D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CCC41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  <w:tc>
          <w:tcPr>
            <w:tcW w:w="41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C34AB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4ECA7" w14:textId="77777777" w:rsidR="00964063" w:rsidRPr="00964063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64063">
              <w:rPr>
                <w:rFonts w:eastAsia="Times New Roman" w:cs="Times New Roman"/>
              </w:rPr>
              <w:t> </w:t>
            </w:r>
          </w:p>
        </w:tc>
      </w:tr>
    </w:tbl>
    <w:p w14:paraId="157D6B25" w14:textId="77777777" w:rsidR="00964063" w:rsidRPr="00964063" w:rsidRDefault="00964063" w:rsidP="009640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64063">
        <w:rPr>
          <w:rFonts w:eastAsia="Times New Roman" w:cs="Times New Roman"/>
        </w:rPr>
        <w:lastRenderedPageBreak/>
        <w:t> </w:t>
      </w:r>
    </w:p>
    <w:p w14:paraId="105E601F" w14:textId="0E4AA821" w:rsidR="004E1BFD" w:rsidRPr="00244DB8" w:rsidRDefault="004E1BFD" w:rsidP="53C87546">
      <w:pPr>
        <w:rPr>
          <w:rFonts w:eastAsiaTheme="minorEastAsia"/>
          <w:b/>
          <w:bCs/>
        </w:rPr>
      </w:pPr>
      <w:r w:rsidRPr="53C87546">
        <w:rPr>
          <w:rFonts w:eastAsiaTheme="minorEastAsia"/>
          <w:b/>
          <w:bCs/>
        </w:rPr>
        <w:t xml:space="preserve">A zero in the any of the four main categories of </w:t>
      </w:r>
      <w:r w:rsidRPr="53C87546">
        <w:rPr>
          <w:rFonts w:eastAsia="Times New Roman" w:cs="Times New Roman"/>
          <w:b/>
          <w:bCs/>
        </w:rPr>
        <w:t xml:space="preserve">academics, leadership, service, and character </w:t>
      </w:r>
      <w:r w:rsidRPr="53C87546">
        <w:rPr>
          <w:rFonts w:eastAsiaTheme="minorEastAsia"/>
          <w:b/>
          <w:bCs/>
        </w:rPr>
        <w:t xml:space="preserve">results in an automatic rejection </w:t>
      </w:r>
      <w:r w:rsidR="285286CF" w:rsidRPr="53C87546">
        <w:rPr>
          <w:rFonts w:eastAsiaTheme="minorEastAsia"/>
          <w:b/>
          <w:bCs/>
        </w:rPr>
        <w:t>from</w:t>
      </w:r>
      <w:r w:rsidRPr="53C87546">
        <w:rPr>
          <w:rFonts w:eastAsiaTheme="minorEastAsia"/>
          <w:b/>
          <w:bCs/>
        </w:rPr>
        <w:t xml:space="preserve"> NHS</w:t>
      </w:r>
      <w:r w:rsidR="1B0C008B" w:rsidRPr="53C87546">
        <w:rPr>
          <w:rFonts w:eastAsiaTheme="minorEastAsia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6741"/>
      </w:tblGrid>
      <w:tr w:rsidR="004E1BFD" w14:paraId="657C3913" w14:textId="77777777" w:rsidTr="53C87546">
        <w:tc>
          <w:tcPr>
            <w:tcW w:w="986" w:type="dxa"/>
          </w:tcPr>
          <w:p w14:paraId="5F37C625" w14:textId="77777777" w:rsidR="004E1BFD" w:rsidRDefault="004E1BFD">
            <w:r>
              <w:t>Score</w:t>
            </w:r>
          </w:p>
        </w:tc>
        <w:tc>
          <w:tcPr>
            <w:tcW w:w="6741" w:type="dxa"/>
          </w:tcPr>
          <w:p w14:paraId="6537F28F" w14:textId="77777777" w:rsidR="004E1BFD" w:rsidRDefault="004E1BFD"/>
        </w:tc>
      </w:tr>
      <w:tr w:rsidR="004E1BFD" w14:paraId="7A764674" w14:textId="77777777" w:rsidTr="53C87546">
        <w:tc>
          <w:tcPr>
            <w:tcW w:w="986" w:type="dxa"/>
          </w:tcPr>
          <w:p w14:paraId="4D2760AF" w14:textId="77777777" w:rsidR="004E1BFD" w:rsidRDefault="00244DB8">
            <w:r>
              <w:t>57</w:t>
            </w:r>
          </w:p>
        </w:tc>
        <w:tc>
          <w:tcPr>
            <w:tcW w:w="6741" w:type="dxa"/>
          </w:tcPr>
          <w:p w14:paraId="56213DF9" w14:textId="77777777" w:rsidR="004E1BFD" w:rsidRDefault="004E1BFD">
            <w:r>
              <w:t>Accepted!</w:t>
            </w:r>
          </w:p>
        </w:tc>
      </w:tr>
      <w:tr w:rsidR="004E1BFD" w14:paraId="74E6DD99" w14:textId="77777777" w:rsidTr="53C87546">
        <w:tc>
          <w:tcPr>
            <w:tcW w:w="986" w:type="dxa"/>
          </w:tcPr>
          <w:p w14:paraId="514171E6" w14:textId="323C2AB4" w:rsidR="004E1BFD" w:rsidRDefault="00244DB8" w:rsidP="00BD7436">
            <w:r>
              <w:t xml:space="preserve">56 – </w:t>
            </w:r>
            <w:r w:rsidR="00BD7436">
              <w:t>42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6741" w:type="dxa"/>
          </w:tcPr>
          <w:p w14:paraId="2F298961" w14:textId="028F963C" w:rsidR="004E1BFD" w:rsidRDefault="11337174">
            <w:r>
              <w:t xml:space="preserve">Acceptance is based </w:t>
            </w:r>
            <w:r w:rsidR="6B7B4A0A">
              <w:t>up</w:t>
            </w:r>
            <w:r>
              <w:t xml:space="preserve">on </w:t>
            </w:r>
            <w:r w:rsidR="24D5B8A1">
              <w:t>r</w:t>
            </w:r>
            <w:r>
              <w:t>eview/approval by the selection committee</w:t>
            </w:r>
            <w:r w:rsidR="0E5E3578">
              <w:t>.</w:t>
            </w:r>
            <w:r>
              <w:t xml:space="preserve"> </w:t>
            </w:r>
          </w:p>
        </w:tc>
      </w:tr>
      <w:tr w:rsidR="004E1BFD" w14:paraId="0E0EF3E0" w14:textId="77777777" w:rsidTr="53C87546">
        <w:tc>
          <w:tcPr>
            <w:tcW w:w="986" w:type="dxa"/>
          </w:tcPr>
          <w:p w14:paraId="16D4A04B" w14:textId="77777777" w:rsidR="004E1BFD" w:rsidRDefault="00D20171">
            <w:r>
              <w:t>&lt;42</w:t>
            </w:r>
          </w:p>
        </w:tc>
        <w:tc>
          <w:tcPr>
            <w:tcW w:w="6741" w:type="dxa"/>
          </w:tcPr>
          <w:p w14:paraId="1CD5A2D7" w14:textId="63E7A8AB" w:rsidR="004E1BFD" w:rsidRDefault="20CDDB11">
            <w:r>
              <w:t>Not accepted</w:t>
            </w:r>
            <w:r w:rsidR="2E92788F">
              <w:t>.</w:t>
            </w:r>
          </w:p>
        </w:tc>
      </w:tr>
    </w:tbl>
    <w:p w14:paraId="6DFB9E20" w14:textId="77777777" w:rsidR="004E1BFD" w:rsidRDefault="004E1BFD"/>
    <w:sectPr w:rsidR="004E1BFD" w:rsidSect="0096406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C0C0F" w14:textId="77777777" w:rsidR="002142A6" w:rsidRDefault="002142A6" w:rsidP="00C17F1D">
      <w:pPr>
        <w:spacing w:after="0" w:line="240" w:lineRule="auto"/>
      </w:pPr>
      <w:r>
        <w:separator/>
      </w:r>
    </w:p>
  </w:endnote>
  <w:endnote w:type="continuationSeparator" w:id="0">
    <w:p w14:paraId="31583491" w14:textId="77777777" w:rsidR="002142A6" w:rsidRDefault="002142A6" w:rsidP="00C1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BE634" w14:textId="5C60E699" w:rsidR="00C17F1D" w:rsidRDefault="00C17F1D" w:rsidP="00C17F1D">
    <w:pPr>
      <w:pStyle w:val="Footer"/>
      <w:jc w:val="right"/>
    </w:pPr>
    <w:r>
      <w:t>Fall 2021</w:t>
    </w:r>
  </w:p>
  <w:p w14:paraId="3362DA36" w14:textId="77777777" w:rsidR="00C17F1D" w:rsidRDefault="00C17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14B79" w14:textId="77777777" w:rsidR="002142A6" w:rsidRDefault="002142A6" w:rsidP="00C17F1D">
      <w:pPr>
        <w:spacing w:after="0" w:line="240" w:lineRule="auto"/>
      </w:pPr>
      <w:r>
        <w:separator/>
      </w:r>
    </w:p>
  </w:footnote>
  <w:footnote w:type="continuationSeparator" w:id="0">
    <w:p w14:paraId="083A97ED" w14:textId="77777777" w:rsidR="002142A6" w:rsidRDefault="002142A6" w:rsidP="00C17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8369E"/>
    <w:multiLevelType w:val="hybridMultilevel"/>
    <w:tmpl w:val="17265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63"/>
    <w:rsid w:val="000F7559"/>
    <w:rsid w:val="002142A6"/>
    <w:rsid w:val="00244DB8"/>
    <w:rsid w:val="004E1BFD"/>
    <w:rsid w:val="00881E7B"/>
    <w:rsid w:val="008E352C"/>
    <w:rsid w:val="00964063"/>
    <w:rsid w:val="009E7D40"/>
    <w:rsid w:val="00B046FD"/>
    <w:rsid w:val="00BD7436"/>
    <w:rsid w:val="00C17F1D"/>
    <w:rsid w:val="00D20171"/>
    <w:rsid w:val="00D453D8"/>
    <w:rsid w:val="00F859B5"/>
    <w:rsid w:val="05CC4C1C"/>
    <w:rsid w:val="0692B0C6"/>
    <w:rsid w:val="08B07FEC"/>
    <w:rsid w:val="0E5E3578"/>
    <w:rsid w:val="0E99A7DC"/>
    <w:rsid w:val="11337174"/>
    <w:rsid w:val="1165679A"/>
    <w:rsid w:val="148B7D98"/>
    <w:rsid w:val="1638EC6E"/>
    <w:rsid w:val="1B0C008B"/>
    <w:rsid w:val="1B942032"/>
    <w:rsid w:val="20CDDB11"/>
    <w:rsid w:val="24D5B8A1"/>
    <w:rsid w:val="27B25C55"/>
    <w:rsid w:val="285286CF"/>
    <w:rsid w:val="2C700C81"/>
    <w:rsid w:val="2DE7B150"/>
    <w:rsid w:val="2DF569DF"/>
    <w:rsid w:val="2E92788F"/>
    <w:rsid w:val="30ABDC9A"/>
    <w:rsid w:val="30F5CFE1"/>
    <w:rsid w:val="31B17C6A"/>
    <w:rsid w:val="337DC3F7"/>
    <w:rsid w:val="364095F8"/>
    <w:rsid w:val="36C024C2"/>
    <w:rsid w:val="36D177BE"/>
    <w:rsid w:val="386640C7"/>
    <w:rsid w:val="3B084DA4"/>
    <w:rsid w:val="3CD396F5"/>
    <w:rsid w:val="3D5CDA9B"/>
    <w:rsid w:val="4006F5E1"/>
    <w:rsid w:val="40EE38C2"/>
    <w:rsid w:val="41B18097"/>
    <w:rsid w:val="41F89361"/>
    <w:rsid w:val="4385E292"/>
    <w:rsid w:val="47D54921"/>
    <w:rsid w:val="490FB07D"/>
    <w:rsid w:val="4B88DDFB"/>
    <w:rsid w:val="4CAB1893"/>
    <w:rsid w:val="4D48E4B9"/>
    <w:rsid w:val="4F8679E5"/>
    <w:rsid w:val="53C87546"/>
    <w:rsid w:val="58A50584"/>
    <w:rsid w:val="5C27509C"/>
    <w:rsid w:val="62AB5315"/>
    <w:rsid w:val="64574C17"/>
    <w:rsid w:val="69B7E8E6"/>
    <w:rsid w:val="6B7B4A0A"/>
    <w:rsid w:val="6D0153D7"/>
    <w:rsid w:val="6DBFC333"/>
    <w:rsid w:val="710E46BA"/>
    <w:rsid w:val="71A6925B"/>
    <w:rsid w:val="730B8813"/>
    <w:rsid w:val="73ABF1C0"/>
    <w:rsid w:val="74980F83"/>
    <w:rsid w:val="76256FD9"/>
    <w:rsid w:val="798F656F"/>
    <w:rsid w:val="7C57DA76"/>
    <w:rsid w:val="7F70B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E3FE"/>
  <w15:chartTrackingRefBased/>
  <w15:docId w15:val="{958C9569-E119-4AC9-813E-4D680DCC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640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4063"/>
  </w:style>
  <w:style w:type="character" w:customStyle="1" w:styleId="eop">
    <w:name w:val="eop"/>
    <w:basedOn w:val="DefaultParagraphFont"/>
    <w:rsid w:val="00964063"/>
  </w:style>
  <w:style w:type="character" w:styleId="PlaceholderText">
    <w:name w:val="Placeholder Text"/>
    <w:basedOn w:val="DefaultParagraphFont"/>
    <w:uiPriority w:val="99"/>
    <w:semiHidden/>
    <w:rsid w:val="00964063"/>
    <w:rPr>
      <w:color w:val="808080"/>
    </w:rPr>
  </w:style>
  <w:style w:type="paragraph" w:styleId="ListParagraph">
    <w:name w:val="List Paragraph"/>
    <w:basedOn w:val="Normal"/>
    <w:uiPriority w:val="34"/>
    <w:qFormat/>
    <w:rsid w:val="00D453D8"/>
    <w:pPr>
      <w:ind w:left="720"/>
      <w:contextualSpacing/>
    </w:pPr>
  </w:style>
  <w:style w:type="table" w:styleId="TableGrid">
    <w:name w:val="Table Grid"/>
    <w:basedOn w:val="TableNormal"/>
    <w:uiPriority w:val="39"/>
    <w:rsid w:val="004E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F1D"/>
  </w:style>
  <w:style w:type="paragraph" w:styleId="Footer">
    <w:name w:val="footer"/>
    <w:basedOn w:val="Normal"/>
    <w:link w:val="FooterChar"/>
    <w:uiPriority w:val="99"/>
    <w:unhideWhenUsed/>
    <w:rsid w:val="00C1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44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7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4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5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2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5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0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Chemicals</dc:creator>
  <cp:keywords/>
  <dc:description/>
  <cp:lastModifiedBy>Chemicals</cp:lastModifiedBy>
  <cp:revision>4</cp:revision>
  <cp:lastPrinted>2021-08-30T12:40:00Z</cp:lastPrinted>
  <dcterms:created xsi:type="dcterms:W3CDTF">2021-08-30T11:40:00Z</dcterms:created>
  <dcterms:modified xsi:type="dcterms:W3CDTF">2021-09-08T16:02:00Z</dcterms:modified>
</cp:coreProperties>
</file>